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640"/>
        <w:jc w:val="both"/>
        <w:rPr>
          <w:rFonts w:hint="default" w:ascii="Times New Roman" w:hAnsi="Times New Roman" w:eastAsia="黑体" w:cs="Times New Roman"/>
          <w:b w:val="0"/>
          <w:bCs/>
          <w:sz w:val="32"/>
          <w:szCs w:val="32"/>
          <w:lang w:eastAsia="zh-CN"/>
        </w:rPr>
      </w:pPr>
    </w:p>
    <w:p>
      <w:pPr>
        <w:spacing w:line="360" w:lineRule="auto"/>
        <w:ind w:right="640"/>
        <w:jc w:val="both"/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eastAsia="zh-CN"/>
        </w:rPr>
        <w:t>附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right="641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  <w:t>被邀请人承诺函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马边彝族自治县文化体育和旅游局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我公司全面研究了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※※※※</w:t>
      </w:r>
      <w:r>
        <w:rPr>
          <w:rFonts w:hint="default" w:ascii="Times New Roman" w:hAnsi="Times New Roman" w:eastAsia="仿宋_GB2312" w:cs="Times New Roman"/>
          <w:sz w:val="32"/>
          <w:szCs w:val="32"/>
          <w:u w:val="none" w:color="auto"/>
          <w:lang w:eastAsia="zh-CN"/>
        </w:rPr>
        <w:t>项目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的相关资料，决定参加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该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项目的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询价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谈判，并完成合同约定的全部责任和义务。并承诺如下：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一、我公司对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询价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响应文件所提供的文件和资料的真实性负责，你方或授权代表在此被授权可对我单位进行查询或调查。如与事实不符或弄虚作假，或有应回避的情形而不回避的，本单位愿承担一切责任(包括通报批评、行政处罚、市场禁入、赔偿损失、取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询价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及中选资格等)。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二、我公司完全理解业主方因法律和政策原因取消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询价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、以及拒绝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询价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被邀请人而重新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询价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，并对此类任何行为不承担任何责任。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、无论中选与否，因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询价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所发生的一切费用，由我单位自行承担。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我单位已仔细阅读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询价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文件条文并理解，深知上述承诺可能带来的风险和后果。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560" w:firstLineChars="80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询价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被邀请人(全称)：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560" w:firstLineChars="80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法定代表人(签字)：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sz w:val="32"/>
          <w:szCs w:val="32"/>
          <w:lang w:val="en-US" w:eastAsia="zh-CN"/>
        </w:rPr>
        <w:t xml:space="preserve">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年   月    日（盖章）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7A"/>
    <w:family w:val="auto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FC31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ind w:left="965"/>
      <w:jc w:val="left"/>
    </w:pPr>
    <w:rPr>
      <w:rFonts w:ascii="微软雅黑" w:hAnsi="微软雅黑" w:eastAsia="微软雅黑" w:cs="Times New Roman"/>
      <w:kern w:val="0"/>
      <w:sz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2022-05-07T10:03:48Z</dcterms:created>
  <dc:creator>Administrator</dc:creator>
  <cp:lastModifiedBy>月夜踏歌</cp:lastModifiedBy>
  <dcterms:modified xsi:type="dcterms:W3CDTF">2022-05-07T10:04:55Z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