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00" w:lineRule="exact"/>
        <w:jc w:val="center"/>
        <w:outlineLvl w:val="0"/>
        <w:rPr>
          <w:rFonts w:hint="eastAsia" w:ascii="方正小标宋简体" w:eastAsia="方正小标宋简体"/>
          <w:sz w:val="52"/>
          <w:szCs w:val="44"/>
          <w:lang w:eastAsia="zh-CN"/>
        </w:rPr>
      </w:pPr>
    </w:p>
    <w:p>
      <w:pPr>
        <w:spacing w:line="600" w:lineRule="exact"/>
        <w:jc w:val="center"/>
        <w:outlineLvl w:val="0"/>
        <w:rPr>
          <w:rFonts w:hint="eastAsia" w:ascii="方正小标宋简体" w:eastAsia="方正小标宋简体"/>
          <w:sz w:val="52"/>
          <w:szCs w:val="44"/>
          <w:lang w:eastAsia="zh-CN"/>
        </w:rPr>
      </w:pPr>
    </w:p>
    <w:p>
      <w:pPr>
        <w:spacing w:line="600" w:lineRule="exact"/>
        <w:jc w:val="center"/>
        <w:outlineLvl w:val="0"/>
        <w:rPr>
          <w:rFonts w:hint="eastAsia" w:ascii="方正小标宋简体" w:eastAsia="方正小标宋简体"/>
          <w:sz w:val="52"/>
          <w:szCs w:val="44"/>
          <w:lang w:eastAsia="zh-CN"/>
        </w:rPr>
      </w:pPr>
    </w:p>
    <w:p>
      <w:pPr>
        <w:spacing w:line="600" w:lineRule="exact"/>
        <w:jc w:val="center"/>
        <w:outlineLvl w:val="0"/>
        <w:rPr>
          <w:rFonts w:hint="eastAsia" w:ascii="方正小标宋简体" w:eastAsia="方正小标宋简体"/>
          <w:sz w:val="52"/>
          <w:szCs w:val="44"/>
          <w:lang w:eastAsia="zh-CN"/>
        </w:rPr>
      </w:pPr>
    </w:p>
    <w:p>
      <w:pPr>
        <w:spacing w:line="600" w:lineRule="exact"/>
        <w:jc w:val="center"/>
        <w:outlineLvl w:val="0"/>
        <w:rPr>
          <w:rFonts w:hint="eastAsia" w:ascii="方正小标宋简体" w:eastAsia="方正小标宋简体"/>
          <w:sz w:val="52"/>
          <w:szCs w:val="44"/>
          <w:lang w:eastAsia="zh-CN"/>
        </w:rPr>
      </w:pPr>
    </w:p>
    <w:p>
      <w:pPr>
        <w:spacing w:line="600" w:lineRule="exact"/>
        <w:jc w:val="center"/>
        <w:outlineLvl w:val="0"/>
        <w:rPr>
          <w:rFonts w:hint="eastAsia" w:ascii="方正小标宋简体" w:eastAsia="方正小标宋简体"/>
          <w:sz w:val="52"/>
          <w:szCs w:val="44"/>
          <w:lang w:eastAsia="zh-CN"/>
        </w:rPr>
      </w:pPr>
    </w:p>
    <w:p>
      <w:pPr>
        <w:spacing w:line="600" w:lineRule="exact"/>
        <w:jc w:val="center"/>
        <w:outlineLvl w:val="0"/>
        <w:rPr>
          <w:rFonts w:hint="eastAsia" w:ascii="方正小标宋简体" w:eastAsia="方正小标宋简体"/>
          <w:sz w:val="52"/>
          <w:szCs w:val="44"/>
          <w:lang w:eastAsia="zh-CN"/>
        </w:rPr>
      </w:pPr>
    </w:p>
    <w:p>
      <w:pPr>
        <w:spacing w:line="600" w:lineRule="exact"/>
        <w:jc w:val="center"/>
        <w:outlineLvl w:val="0"/>
        <w:rPr>
          <w:rFonts w:hint="eastAsia" w:ascii="方正小标宋简体" w:eastAsia="方正小标宋简体"/>
          <w:sz w:val="52"/>
          <w:szCs w:val="44"/>
          <w:lang w:eastAsia="zh-CN"/>
        </w:rPr>
      </w:pPr>
    </w:p>
    <w:p>
      <w:pPr>
        <w:pStyle w:val="4"/>
        <w:rPr>
          <w:rFonts w:hint="eastAsia"/>
          <w:lang w:eastAsia="zh-CN"/>
        </w:rPr>
      </w:pPr>
    </w:p>
    <w:p>
      <w:pPr>
        <w:spacing w:line="600" w:lineRule="exact"/>
        <w:jc w:val="center"/>
        <w:outlineLvl w:val="0"/>
        <w:rPr>
          <w:rFonts w:hint="eastAsia" w:ascii="方正小标宋简体" w:eastAsia="方正小标宋简体"/>
          <w:sz w:val="52"/>
          <w:szCs w:val="44"/>
          <w:lang w:eastAsia="zh-CN"/>
        </w:rPr>
      </w:pPr>
      <w:r>
        <w:rPr>
          <w:rFonts w:hint="eastAsia" w:ascii="方正小标宋简体" w:eastAsia="方正小标宋简体"/>
          <w:sz w:val="52"/>
          <w:szCs w:val="44"/>
          <w:lang w:eastAsia="zh-CN"/>
        </w:rPr>
        <w:t>马边彝族自治县妇女联合会</w:t>
      </w:r>
    </w:p>
    <w:p>
      <w:pPr>
        <w:spacing w:line="600" w:lineRule="exact"/>
        <w:jc w:val="center"/>
        <w:outlineLvl w:val="0"/>
        <w:rPr>
          <w:rFonts w:hint="eastAsia" w:ascii="方正小标宋简体" w:eastAsia="方正小标宋简体"/>
          <w:sz w:val="52"/>
          <w:szCs w:val="44"/>
        </w:rPr>
      </w:pPr>
      <w:r>
        <w:rPr>
          <w:rFonts w:hint="eastAsia" w:ascii="方正小标宋简体" w:eastAsia="方正小标宋简体"/>
          <w:sz w:val="52"/>
          <w:szCs w:val="44"/>
          <w:lang w:eastAsia="zh-CN"/>
        </w:rPr>
        <w:t>2024</w:t>
      </w:r>
      <w:r>
        <w:rPr>
          <w:rFonts w:hint="eastAsia" w:ascii="方正小标宋简体" w:eastAsia="方正小标宋简体"/>
          <w:sz w:val="52"/>
          <w:szCs w:val="44"/>
        </w:rPr>
        <w:t>年部门预算</w:t>
      </w:r>
    </w:p>
    <w:p>
      <w:pPr>
        <w:pageBreakBefore/>
        <w:spacing w:line="600" w:lineRule="exact"/>
        <w:ind w:firstLine="800" w:firstLineChars="200"/>
        <w:jc w:val="center"/>
        <w:rPr>
          <w:rFonts w:hint="eastAsia" w:ascii="方正小标宋简体" w:hAnsi="仿宋" w:eastAsia="方正小标宋简体"/>
          <w:sz w:val="40"/>
          <w:szCs w:val="32"/>
        </w:rPr>
      </w:pPr>
      <w:r>
        <w:rPr>
          <w:rFonts w:hint="eastAsia" w:ascii="方正小标宋简体" w:hAnsi="仿宋" w:eastAsia="方正小标宋简体"/>
          <w:sz w:val="40"/>
          <w:szCs w:val="32"/>
        </w:rPr>
        <w:t>目录</w:t>
      </w:r>
    </w:p>
    <w:p>
      <w:pPr>
        <w:spacing w:line="600" w:lineRule="exact"/>
        <w:ind w:firstLine="0"/>
        <w:jc w:val="left"/>
        <w:rPr>
          <w:rFonts w:ascii="仿宋_GB2312" w:hAnsi="仿宋" w:eastAsia="仿宋_GB2312"/>
          <w:sz w:val="32"/>
          <w:szCs w:val="32"/>
        </w:rPr>
      </w:pPr>
    </w:p>
    <w:p>
      <w:pPr>
        <w:spacing w:line="600" w:lineRule="exact"/>
        <w:ind w:firstLine="0"/>
        <w:jc w:val="left"/>
        <w:rPr>
          <w:rFonts w:hint="eastAsia" w:ascii="仿宋_GB2312" w:hAnsi="仿宋" w:eastAsia="仿宋_GB2312"/>
          <w:b/>
          <w:sz w:val="32"/>
          <w:szCs w:val="32"/>
        </w:rPr>
      </w:pPr>
      <w:r>
        <w:rPr>
          <w:rFonts w:hint="eastAsia" w:ascii="仿宋_GB2312" w:hAnsi="仿宋" w:eastAsia="仿宋_GB2312"/>
          <w:b/>
          <w:sz w:val="32"/>
          <w:szCs w:val="32"/>
        </w:rPr>
        <w:t>一、基本职能及主要工作</w:t>
      </w:r>
    </w:p>
    <w:p>
      <w:pPr>
        <w:spacing w:line="600" w:lineRule="exact"/>
        <w:ind w:firstLine="0"/>
        <w:jc w:val="left"/>
        <w:rPr>
          <w:rFonts w:hint="eastAsia" w:ascii="仿宋_GB2312" w:hAnsi="仿宋" w:eastAsia="仿宋_GB2312" w:cs="宋体"/>
          <w:b/>
          <w:bCs/>
          <w:kern w:val="0"/>
          <w:sz w:val="32"/>
          <w:szCs w:val="32"/>
        </w:rPr>
      </w:pPr>
      <w:r>
        <w:rPr>
          <w:rFonts w:hint="eastAsia" w:ascii="仿宋_GB2312" w:hAnsi="仿宋" w:eastAsia="仿宋_GB2312"/>
          <w:b/>
          <w:sz w:val="32"/>
          <w:szCs w:val="32"/>
        </w:rPr>
        <w:t>二、部</w:t>
      </w:r>
      <w:r>
        <w:rPr>
          <w:rFonts w:hint="eastAsia" w:ascii="仿宋_GB2312" w:hAnsi="仿宋" w:eastAsia="仿宋_GB2312" w:cs="宋体"/>
          <w:b/>
          <w:bCs/>
          <w:kern w:val="0"/>
          <w:sz w:val="32"/>
          <w:szCs w:val="32"/>
        </w:rPr>
        <w:t>门预算单位构成</w:t>
      </w:r>
    </w:p>
    <w:p>
      <w:pPr>
        <w:spacing w:line="600" w:lineRule="exact"/>
        <w:ind w:firstLine="0"/>
        <w:jc w:val="left"/>
        <w:rPr>
          <w:rFonts w:hint="eastAsia" w:ascii="仿宋_GB2312" w:hAnsi="仿宋" w:eastAsia="仿宋_GB2312"/>
          <w:b/>
          <w:sz w:val="32"/>
          <w:szCs w:val="32"/>
        </w:rPr>
      </w:pPr>
      <w:r>
        <w:rPr>
          <w:rFonts w:hint="eastAsia" w:ascii="仿宋_GB2312" w:hAnsi="仿宋" w:eastAsia="仿宋_GB2312" w:cs="宋体"/>
          <w:b/>
          <w:bCs/>
          <w:kern w:val="0"/>
          <w:sz w:val="32"/>
          <w:szCs w:val="32"/>
        </w:rPr>
        <w:t>三、</w:t>
      </w:r>
      <w:r>
        <w:rPr>
          <w:rFonts w:hint="eastAsia" w:ascii="仿宋_GB2312" w:hAnsi="仿宋" w:eastAsia="仿宋_GB2312"/>
          <w:b/>
          <w:sz w:val="32"/>
          <w:szCs w:val="32"/>
        </w:rPr>
        <w:t>收支预算总体情况</w:t>
      </w:r>
    </w:p>
    <w:p>
      <w:pPr>
        <w:spacing w:line="600" w:lineRule="exact"/>
        <w:ind w:firstLine="0"/>
        <w:jc w:val="left"/>
        <w:rPr>
          <w:rFonts w:hint="eastAsia" w:ascii="仿宋_GB2312" w:hAnsi="宋体" w:eastAsia="仿宋_GB2312" w:cs="宋体"/>
          <w:b/>
          <w:color w:val="000000"/>
          <w:kern w:val="0"/>
          <w:sz w:val="32"/>
          <w:szCs w:val="32"/>
        </w:rPr>
      </w:pPr>
      <w:r>
        <w:rPr>
          <w:rFonts w:hint="eastAsia" w:ascii="仿宋_GB2312" w:hAnsi="仿宋" w:eastAsia="仿宋_GB2312"/>
          <w:b/>
          <w:sz w:val="32"/>
          <w:szCs w:val="32"/>
        </w:rPr>
        <w:t>四、</w:t>
      </w:r>
      <w:r>
        <w:rPr>
          <w:rFonts w:hint="eastAsia" w:ascii="仿宋_GB2312" w:hAnsi="仿宋" w:eastAsia="仿宋_GB2312" w:cs="宋体"/>
          <w:b/>
          <w:color w:val="000000"/>
          <w:kern w:val="0"/>
          <w:sz w:val="32"/>
          <w:szCs w:val="32"/>
        </w:rPr>
        <w:t>一般公共预算当年拨款情况说明</w:t>
      </w:r>
    </w:p>
    <w:p>
      <w:pPr>
        <w:ind w:firstLine="0"/>
        <w:jc w:val="left"/>
        <w:rPr>
          <w:rFonts w:hint="eastAsia" w:ascii="仿宋_GB2312" w:hAnsi="仿宋" w:eastAsia="仿宋_GB2312" w:cs="宋体"/>
          <w:b/>
          <w:color w:val="000000"/>
          <w:kern w:val="0"/>
          <w:sz w:val="32"/>
          <w:szCs w:val="32"/>
        </w:rPr>
      </w:pPr>
      <w:r>
        <w:rPr>
          <w:rFonts w:hint="eastAsia" w:ascii="仿宋_GB2312" w:hAnsi="仿宋" w:eastAsia="仿宋_GB2312" w:cs="宋体"/>
          <w:b/>
          <w:color w:val="000000"/>
          <w:kern w:val="0"/>
          <w:sz w:val="32"/>
          <w:szCs w:val="32"/>
        </w:rPr>
        <w:t>五、一般公共预算基本支出情况说明</w:t>
      </w:r>
    </w:p>
    <w:p>
      <w:pPr>
        <w:ind w:firstLine="0"/>
        <w:jc w:val="left"/>
        <w:rPr>
          <w:rFonts w:hint="eastAsia" w:ascii="仿宋_GB2312" w:hAnsi="仿宋" w:eastAsia="仿宋_GB2312" w:cs="宋体"/>
          <w:b/>
          <w:color w:val="000000"/>
          <w:kern w:val="0"/>
          <w:sz w:val="32"/>
          <w:szCs w:val="32"/>
        </w:rPr>
      </w:pPr>
      <w:r>
        <w:rPr>
          <w:rFonts w:hint="eastAsia" w:ascii="仿宋_GB2312" w:hAnsi="仿宋" w:eastAsia="仿宋_GB2312" w:cs="宋体"/>
          <w:b/>
          <w:color w:val="000000"/>
          <w:kern w:val="0"/>
          <w:sz w:val="32"/>
          <w:szCs w:val="32"/>
        </w:rPr>
        <w:t>六、政府性基金预算支出规模及变化情况说明</w:t>
      </w:r>
    </w:p>
    <w:p>
      <w:pPr>
        <w:ind w:firstLine="0"/>
        <w:jc w:val="left"/>
        <w:rPr>
          <w:rFonts w:hint="eastAsia" w:ascii="仿宋_GB2312" w:hAnsi="仿宋" w:eastAsia="仿宋_GB2312" w:cs="宋体"/>
          <w:b/>
          <w:color w:val="000000"/>
          <w:kern w:val="0"/>
          <w:sz w:val="32"/>
          <w:szCs w:val="32"/>
        </w:rPr>
      </w:pPr>
      <w:r>
        <w:rPr>
          <w:rFonts w:hint="eastAsia" w:ascii="仿宋_GB2312" w:hAnsi="仿宋" w:eastAsia="仿宋_GB2312" w:cs="宋体"/>
          <w:b/>
          <w:color w:val="000000"/>
          <w:kern w:val="0"/>
          <w:sz w:val="32"/>
          <w:szCs w:val="32"/>
        </w:rPr>
        <w:t>七、国有资本经营预算支出规模及变化情况说明</w:t>
      </w:r>
    </w:p>
    <w:p>
      <w:pPr>
        <w:ind w:firstLine="0"/>
        <w:jc w:val="left"/>
        <w:rPr>
          <w:rFonts w:hint="eastAsia" w:ascii="仿宋_GB2312" w:hAnsi="仿宋" w:eastAsia="仿宋_GB2312" w:cs="宋体"/>
          <w:b/>
          <w:color w:val="000000"/>
          <w:kern w:val="0"/>
          <w:sz w:val="32"/>
          <w:szCs w:val="32"/>
        </w:rPr>
      </w:pPr>
      <w:r>
        <w:rPr>
          <w:rFonts w:hint="eastAsia" w:ascii="仿宋_GB2312" w:hAnsi="仿宋" w:eastAsia="仿宋_GB2312" w:cs="宋体"/>
          <w:b/>
          <w:color w:val="000000"/>
          <w:kern w:val="0"/>
          <w:sz w:val="32"/>
          <w:szCs w:val="32"/>
        </w:rPr>
        <w:t>八、社会保险基金预算支出规模及变化情况说明</w:t>
      </w:r>
    </w:p>
    <w:p>
      <w:pPr>
        <w:spacing w:line="600" w:lineRule="exact"/>
        <w:ind w:firstLine="0"/>
        <w:jc w:val="left"/>
        <w:rPr>
          <w:rFonts w:ascii="仿宋_GB2312" w:hAnsi="宋体" w:eastAsia="仿宋_GB2312" w:cs="宋体"/>
          <w:b/>
          <w:color w:val="000000"/>
          <w:kern w:val="0"/>
          <w:sz w:val="32"/>
          <w:szCs w:val="32"/>
        </w:rPr>
      </w:pPr>
      <w:r>
        <w:rPr>
          <w:rFonts w:hint="eastAsia" w:ascii="仿宋_GB2312" w:hAnsi="仿宋" w:eastAsia="仿宋_GB2312" w:cs="宋体"/>
          <w:b/>
          <w:color w:val="000000"/>
          <w:kern w:val="0"/>
          <w:sz w:val="32"/>
          <w:szCs w:val="32"/>
        </w:rPr>
        <w:t>九、“三公”经费预算安排情况说明</w:t>
      </w:r>
      <w:r>
        <w:rPr>
          <w:rFonts w:hint="eastAsia" w:ascii="仿宋_GB2312" w:hAnsi="仿宋" w:eastAsia="仿宋_GB2312" w:cs="宋体"/>
          <w:b/>
          <w:color w:val="000000"/>
          <w:kern w:val="0"/>
          <w:sz w:val="32"/>
          <w:szCs w:val="32"/>
        </w:rPr>
        <w:br w:type="textWrapping"/>
      </w:r>
      <w:r>
        <w:rPr>
          <w:rFonts w:hint="eastAsia" w:ascii="仿宋_GB2312" w:hAnsi="仿宋" w:eastAsia="仿宋_GB2312" w:cs="宋体"/>
          <w:b/>
          <w:color w:val="000000"/>
          <w:kern w:val="0"/>
          <w:sz w:val="32"/>
          <w:szCs w:val="32"/>
        </w:rPr>
        <w:t>十、其他重要事项的情况说明</w:t>
      </w:r>
      <w:r>
        <w:rPr>
          <w:rFonts w:hint="eastAsia" w:ascii="仿宋_GB2312" w:hAnsi="宋体" w:eastAsia="仿宋_GB2312" w:cs="宋体"/>
          <w:b/>
          <w:color w:val="000000"/>
          <w:kern w:val="0"/>
          <w:sz w:val="32"/>
          <w:szCs w:val="32"/>
        </w:rPr>
        <w:t> </w:t>
      </w:r>
      <w:r>
        <w:rPr>
          <w:rFonts w:hint="eastAsia" w:ascii="仿宋_GB2312" w:hAnsi="仿宋" w:eastAsia="仿宋_GB2312" w:cs="宋体"/>
          <w:b/>
          <w:color w:val="000000"/>
          <w:kern w:val="0"/>
          <w:sz w:val="32"/>
          <w:szCs w:val="32"/>
        </w:rPr>
        <w:br w:type="textWrapping"/>
      </w:r>
      <w:r>
        <w:rPr>
          <w:rFonts w:hint="eastAsia" w:ascii="仿宋_GB2312" w:hAnsi="仿宋" w:eastAsia="仿宋_GB2312" w:cs="宋体"/>
          <w:b/>
          <w:color w:val="000000"/>
          <w:kern w:val="0"/>
          <w:sz w:val="32"/>
          <w:szCs w:val="32"/>
        </w:rPr>
        <w:t>十一、名词解释</w:t>
      </w:r>
      <w:r>
        <w:rPr>
          <w:rFonts w:hint="eastAsia" w:ascii="仿宋_GB2312" w:hAnsi="宋体" w:eastAsia="仿宋_GB2312" w:cs="宋体"/>
          <w:b/>
          <w:color w:val="000000"/>
          <w:kern w:val="0"/>
          <w:sz w:val="32"/>
          <w:szCs w:val="32"/>
        </w:rPr>
        <w:t> </w:t>
      </w:r>
    </w:p>
    <w:p>
      <w:pPr>
        <w:spacing w:line="600" w:lineRule="exact"/>
        <w:ind w:firstLine="0"/>
        <w:jc w:val="left"/>
        <w:rPr>
          <w:rFonts w:ascii="仿宋_GB2312" w:hAnsi="宋体" w:eastAsia="仿宋_GB2312" w:cs="宋体"/>
          <w:b/>
          <w:color w:val="000000"/>
          <w:kern w:val="0"/>
          <w:sz w:val="32"/>
          <w:szCs w:val="32"/>
        </w:rPr>
      </w:pPr>
      <w:r>
        <w:rPr>
          <w:rFonts w:hint="eastAsia" w:ascii="仿宋_GB2312" w:hAnsi="宋体" w:eastAsia="仿宋_GB2312" w:cs="宋体"/>
          <w:b/>
          <w:color w:val="000000"/>
          <w:kern w:val="0"/>
          <w:sz w:val="32"/>
          <w:szCs w:val="32"/>
        </w:rPr>
        <w:t>十二</w:t>
      </w:r>
      <w:r>
        <w:rPr>
          <w:rFonts w:ascii="仿宋_GB2312" w:hAnsi="宋体" w:eastAsia="仿宋_GB2312" w:cs="宋体"/>
          <w:b/>
          <w:color w:val="000000"/>
          <w:kern w:val="0"/>
          <w:sz w:val="32"/>
          <w:szCs w:val="32"/>
        </w:rPr>
        <w:t>、</w:t>
      </w:r>
      <w:r>
        <w:rPr>
          <w:rFonts w:hint="eastAsia" w:ascii="仿宋_GB2312" w:hAnsi="宋体" w:eastAsia="仿宋_GB2312" w:cs="宋体"/>
          <w:b/>
          <w:color w:val="000000"/>
          <w:kern w:val="0"/>
          <w:sz w:val="32"/>
          <w:szCs w:val="32"/>
        </w:rPr>
        <w:t>部门</w:t>
      </w:r>
      <w:r>
        <w:rPr>
          <w:rFonts w:ascii="仿宋_GB2312" w:hAnsi="宋体" w:eastAsia="仿宋_GB2312" w:cs="宋体"/>
          <w:b/>
          <w:color w:val="000000"/>
          <w:kern w:val="0"/>
          <w:sz w:val="32"/>
          <w:szCs w:val="32"/>
        </w:rPr>
        <w:t>预算表</w:t>
      </w:r>
    </w:p>
    <w:p>
      <w:pPr>
        <w:spacing w:line="600" w:lineRule="exact"/>
        <w:ind w:firstLine="425" w:firstLineChars="133"/>
        <w:jc w:val="left"/>
        <w:rPr>
          <w:rFonts w:hint="eastAsia" w:ascii="仿宋_GB2312" w:hAnsi="宋体" w:eastAsia="仿宋_GB2312" w:cs="宋体"/>
          <w:color w:val="000000"/>
          <w:kern w:val="0"/>
          <w:sz w:val="32"/>
          <w:szCs w:val="32"/>
        </w:rPr>
      </w:pPr>
      <w:r>
        <w:rPr>
          <w:rFonts w:hint="eastAsia" w:ascii="仿宋_GB2312" w:hAnsi="宋体" w:eastAsia="仿宋_GB2312" w:cs="宋体"/>
          <w:color w:val="000000"/>
          <w:kern w:val="0"/>
          <w:sz w:val="32"/>
          <w:szCs w:val="32"/>
        </w:rPr>
        <w:t>1.部门</w:t>
      </w:r>
      <w:r>
        <w:rPr>
          <w:rFonts w:ascii="仿宋_GB2312" w:hAnsi="宋体" w:eastAsia="仿宋_GB2312" w:cs="宋体"/>
          <w:color w:val="000000"/>
          <w:kern w:val="0"/>
          <w:sz w:val="32"/>
          <w:szCs w:val="32"/>
        </w:rPr>
        <w:t>收支总表</w:t>
      </w:r>
    </w:p>
    <w:p>
      <w:pPr>
        <w:spacing w:line="600" w:lineRule="exact"/>
        <w:ind w:firstLine="425" w:firstLineChars="133"/>
        <w:jc w:val="left"/>
        <w:rPr>
          <w:rFonts w:ascii="仿宋_GB2312" w:hAnsi="宋体" w:eastAsia="仿宋_GB2312" w:cs="宋体"/>
          <w:color w:val="000000"/>
          <w:kern w:val="0"/>
          <w:sz w:val="32"/>
          <w:szCs w:val="32"/>
        </w:rPr>
      </w:pPr>
      <w:r>
        <w:rPr>
          <w:rFonts w:ascii="仿宋_GB2312" w:hAnsi="宋体" w:eastAsia="仿宋_GB2312" w:cs="宋体"/>
          <w:color w:val="000000"/>
          <w:kern w:val="0"/>
          <w:sz w:val="32"/>
          <w:szCs w:val="32"/>
        </w:rPr>
        <w:t>2.</w:t>
      </w:r>
      <w:r>
        <w:rPr>
          <w:rFonts w:hint="eastAsia" w:ascii="仿宋_GB2312" w:hAnsi="宋体" w:eastAsia="仿宋_GB2312" w:cs="宋体"/>
          <w:color w:val="000000"/>
          <w:kern w:val="0"/>
          <w:sz w:val="32"/>
          <w:szCs w:val="32"/>
        </w:rPr>
        <w:t>部门</w:t>
      </w:r>
      <w:r>
        <w:rPr>
          <w:rFonts w:ascii="仿宋_GB2312" w:hAnsi="宋体" w:eastAsia="仿宋_GB2312" w:cs="宋体"/>
          <w:color w:val="000000"/>
          <w:kern w:val="0"/>
          <w:sz w:val="32"/>
          <w:szCs w:val="32"/>
        </w:rPr>
        <w:t>收入总表</w:t>
      </w:r>
    </w:p>
    <w:p>
      <w:pPr>
        <w:spacing w:line="600" w:lineRule="exact"/>
        <w:ind w:firstLine="425" w:firstLineChars="133"/>
        <w:jc w:val="left"/>
        <w:rPr>
          <w:rFonts w:ascii="仿宋_GB2312" w:hAnsi="宋体" w:eastAsia="仿宋_GB2312" w:cs="宋体"/>
          <w:color w:val="000000"/>
          <w:kern w:val="0"/>
          <w:sz w:val="32"/>
          <w:szCs w:val="32"/>
        </w:rPr>
      </w:pPr>
      <w:r>
        <w:rPr>
          <w:rFonts w:hint="eastAsia" w:ascii="仿宋_GB2312" w:hAnsi="宋体" w:eastAsia="仿宋_GB2312" w:cs="宋体"/>
          <w:color w:val="000000"/>
          <w:kern w:val="0"/>
          <w:sz w:val="32"/>
          <w:szCs w:val="32"/>
        </w:rPr>
        <w:t>3.部门</w:t>
      </w:r>
      <w:r>
        <w:rPr>
          <w:rFonts w:ascii="仿宋_GB2312" w:hAnsi="宋体" w:eastAsia="仿宋_GB2312" w:cs="宋体"/>
          <w:color w:val="000000"/>
          <w:kern w:val="0"/>
          <w:sz w:val="32"/>
          <w:szCs w:val="32"/>
        </w:rPr>
        <w:t>支出总表</w:t>
      </w:r>
    </w:p>
    <w:p>
      <w:pPr>
        <w:spacing w:line="600" w:lineRule="exact"/>
        <w:ind w:firstLine="425" w:firstLineChars="133"/>
        <w:jc w:val="left"/>
        <w:rPr>
          <w:rFonts w:ascii="仿宋_GB2312" w:hAnsi="宋体" w:eastAsia="仿宋_GB2312" w:cs="宋体"/>
          <w:color w:val="000000"/>
          <w:kern w:val="0"/>
          <w:sz w:val="32"/>
          <w:szCs w:val="32"/>
        </w:rPr>
      </w:pPr>
      <w:r>
        <w:rPr>
          <w:rFonts w:ascii="仿宋_GB2312" w:hAnsi="宋体" w:eastAsia="仿宋_GB2312" w:cs="宋体"/>
          <w:color w:val="000000"/>
          <w:kern w:val="0"/>
          <w:sz w:val="32"/>
          <w:szCs w:val="32"/>
        </w:rPr>
        <w:t>4.</w:t>
      </w:r>
      <w:r>
        <w:rPr>
          <w:rFonts w:hint="eastAsia" w:ascii="仿宋_GB2312" w:hAnsi="宋体" w:eastAsia="仿宋_GB2312" w:cs="宋体"/>
          <w:color w:val="000000"/>
          <w:kern w:val="0"/>
          <w:sz w:val="32"/>
          <w:szCs w:val="32"/>
        </w:rPr>
        <w:t>财政</w:t>
      </w:r>
      <w:r>
        <w:rPr>
          <w:rFonts w:ascii="仿宋_GB2312" w:hAnsi="宋体" w:eastAsia="仿宋_GB2312" w:cs="宋体"/>
          <w:color w:val="000000"/>
          <w:kern w:val="0"/>
          <w:sz w:val="32"/>
          <w:szCs w:val="32"/>
        </w:rPr>
        <w:t>拨款收支预算总表</w:t>
      </w:r>
    </w:p>
    <w:p>
      <w:pPr>
        <w:spacing w:line="600" w:lineRule="exact"/>
        <w:ind w:firstLine="425" w:firstLineChars="133"/>
        <w:jc w:val="left"/>
        <w:rPr>
          <w:rFonts w:ascii="仿宋_GB2312" w:hAnsi="宋体" w:eastAsia="仿宋_GB2312" w:cs="宋体"/>
          <w:color w:val="000000"/>
          <w:kern w:val="0"/>
          <w:sz w:val="32"/>
          <w:szCs w:val="32"/>
        </w:rPr>
      </w:pPr>
      <w:r>
        <w:rPr>
          <w:rFonts w:hint="eastAsia" w:ascii="仿宋_GB2312" w:hAnsi="宋体" w:eastAsia="仿宋_GB2312" w:cs="宋体"/>
          <w:color w:val="000000"/>
          <w:kern w:val="0"/>
          <w:sz w:val="32"/>
          <w:szCs w:val="32"/>
        </w:rPr>
        <w:t>5.财政</w:t>
      </w:r>
      <w:r>
        <w:rPr>
          <w:rFonts w:ascii="仿宋_GB2312" w:hAnsi="宋体" w:eastAsia="仿宋_GB2312" w:cs="宋体"/>
          <w:color w:val="000000"/>
          <w:kern w:val="0"/>
          <w:sz w:val="32"/>
          <w:szCs w:val="32"/>
        </w:rPr>
        <w:t>拨款支出预算表</w:t>
      </w:r>
      <w:r>
        <w:rPr>
          <w:rFonts w:hint="eastAsia" w:ascii="仿宋_GB2312" w:hAnsi="宋体" w:eastAsia="仿宋_GB2312" w:cs="宋体"/>
          <w:color w:val="000000"/>
          <w:kern w:val="0"/>
          <w:sz w:val="32"/>
          <w:szCs w:val="32"/>
        </w:rPr>
        <w:t>（部门</w:t>
      </w:r>
      <w:r>
        <w:rPr>
          <w:rFonts w:ascii="仿宋_GB2312" w:hAnsi="宋体" w:eastAsia="仿宋_GB2312" w:cs="宋体"/>
          <w:color w:val="000000"/>
          <w:kern w:val="0"/>
          <w:sz w:val="32"/>
          <w:szCs w:val="32"/>
        </w:rPr>
        <w:t>经济分类科目</w:t>
      </w:r>
      <w:r>
        <w:rPr>
          <w:rFonts w:hint="eastAsia" w:ascii="仿宋_GB2312" w:hAnsi="宋体" w:eastAsia="仿宋_GB2312" w:cs="宋体"/>
          <w:color w:val="000000"/>
          <w:kern w:val="0"/>
          <w:sz w:val="32"/>
          <w:szCs w:val="32"/>
        </w:rPr>
        <w:t>）</w:t>
      </w:r>
    </w:p>
    <w:p>
      <w:pPr>
        <w:spacing w:line="600" w:lineRule="exact"/>
        <w:ind w:firstLine="425" w:firstLineChars="133"/>
        <w:jc w:val="left"/>
        <w:rPr>
          <w:rFonts w:ascii="仿宋_GB2312" w:hAnsi="宋体" w:eastAsia="仿宋_GB2312" w:cs="宋体"/>
          <w:color w:val="000000"/>
          <w:kern w:val="0"/>
          <w:sz w:val="32"/>
          <w:szCs w:val="32"/>
        </w:rPr>
      </w:pPr>
      <w:r>
        <w:rPr>
          <w:rFonts w:hint="eastAsia" w:ascii="仿宋_GB2312" w:hAnsi="宋体" w:eastAsia="仿宋_GB2312" w:cs="宋体"/>
          <w:color w:val="000000"/>
          <w:kern w:val="0"/>
          <w:sz w:val="32"/>
          <w:szCs w:val="32"/>
        </w:rPr>
        <w:t>6</w:t>
      </w:r>
      <w:r>
        <w:rPr>
          <w:rFonts w:ascii="仿宋_GB2312" w:hAnsi="宋体" w:eastAsia="仿宋_GB2312" w:cs="宋体"/>
          <w:color w:val="000000"/>
          <w:kern w:val="0"/>
          <w:sz w:val="32"/>
          <w:szCs w:val="32"/>
        </w:rPr>
        <w:t>.</w:t>
      </w:r>
      <w:r>
        <w:rPr>
          <w:rFonts w:hint="eastAsia" w:ascii="仿宋_GB2312" w:hAnsi="宋体" w:eastAsia="仿宋_GB2312" w:cs="宋体"/>
          <w:color w:val="000000"/>
          <w:kern w:val="0"/>
          <w:sz w:val="32"/>
          <w:szCs w:val="32"/>
        </w:rPr>
        <w:t>一般</w:t>
      </w:r>
      <w:r>
        <w:rPr>
          <w:rFonts w:ascii="仿宋_GB2312" w:hAnsi="宋体" w:eastAsia="仿宋_GB2312" w:cs="宋体"/>
          <w:color w:val="000000"/>
          <w:kern w:val="0"/>
          <w:sz w:val="32"/>
          <w:szCs w:val="32"/>
        </w:rPr>
        <w:t>公共预算支出表</w:t>
      </w:r>
    </w:p>
    <w:p>
      <w:pPr>
        <w:spacing w:line="600" w:lineRule="exact"/>
        <w:ind w:firstLine="425" w:firstLineChars="133"/>
        <w:jc w:val="left"/>
        <w:rPr>
          <w:rFonts w:ascii="仿宋_GB2312" w:hAnsi="宋体" w:eastAsia="仿宋_GB2312" w:cs="宋体"/>
          <w:color w:val="000000"/>
          <w:kern w:val="0"/>
          <w:sz w:val="32"/>
          <w:szCs w:val="32"/>
        </w:rPr>
      </w:pPr>
      <w:r>
        <w:rPr>
          <w:rFonts w:hint="eastAsia" w:ascii="仿宋_GB2312" w:hAnsi="宋体" w:eastAsia="仿宋_GB2312" w:cs="宋体"/>
          <w:color w:val="000000"/>
          <w:kern w:val="0"/>
          <w:sz w:val="32"/>
          <w:szCs w:val="32"/>
        </w:rPr>
        <w:t>7.一般</w:t>
      </w:r>
      <w:r>
        <w:rPr>
          <w:rFonts w:ascii="仿宋_GB2312" w:hAnsi="宋体" w:eastAsia="仿宋_GB2312" w:cs="宋体"/>
          <w:color w:val="000000"/>
          <w:kern w:val="0"/>
          <w:sz w:val="32"/>
          <w:szCs w:val="32"/>
        </w:rPr>
        <w:t>公共预算基本支出预算表</w:t>
      </w:r>
    </w:p>
    <w:p>
      <w:pPr>
        <w:spacing w:line="600" w:lineRule="exact"/>
        <w:ind w:firstLine="425" w:firstLineChars="133"/>
        <w:jc w:val="left"/>
        <w:rPr>
          <w:rFonts w:ascii="仿宋_GB2312" w:hAnsi="宋体" w:eastAsia="仿宋_GB2312" w:cs="宋体"/>
          <w:color w:val="000000"/>
          <w:kern w:val="0"/>
          <w:sz w:val="32"/>
          <w:szCs w:val="32"/>
        </w:rPr>
      </w:pPr>
      <w:r>
        <w:rPr>
          <w:rFonts w:ascii="仿宋_GB2312" w:hAnsi="宋体" w:eastAsia="仿宋_GB2312" w:cs="宋体"/>
          <w:color w:val="000000"/>
          <w:kern w:val="0"/>
          <w:sz w:val="32"/>
          <w:szCs w:val="32"/>
        </w:rPr>
        <w:t>8.</w:t>
      </w:r>
      <w:r>
        <w:rPr>
          <w:rFonts w:hint="eastAsia" w:ascii="仿宋_GB2312" w:hAnsi="宋体" w:eastAsia="仿宋_GB2312" w:cs="宋体"/>
          <w:color w:val="000000"/>
          <w:kern w:val="0"/>
          <w:sz w:val="32"/>
          <w:szCs w:val="32"/>
        </w:rPr>
        <w:t>一般</w:t>
      </w:r>
      <w:r>
        <w:rPr>
          <w:rFonts w:ascii="仿宋_GB2312" w:hAnsi="宋体" w:eastAsia="仿宋_GB2312" w:cs="宋体"/>
          <w:color w:val="000000"/>
          <w:kern w:val="0"/>
          <w:sz w:val="32"/>
          <w:szCs w:val="32"/>
        </w:rPr>
        <w:t>公共预算</w:t>
      </w:r>
      <w:r>
        <w:rPr>
          <w:rFonts w:hint="eastAsia" w:ascii="仿宋_GB2312" w:hAnsi="宋体" w:eastAsia="仿宋_GB2312" w:cs="宋体"/>
          <w:color w:val="000000"/>
          <w:kern w:val="0"/>
          <w:sz w:val="32"/>
          <w:szCs w:val="32"/>
        </w:rPr>
        <w:t>项目</w:t>
      </w:r>
      <w:r>
        <w:rPr>
          <w:rFonts w:ascii="仿宋_GB2312" w:hAnsi="宋体" w:eastAsia="仿宋_GB2312" w:cs="宋体"/>
          <w:color w:val="000000"/>
          <w:kern w:val="0"/>
          <w:sz w:val="32"/>
          <w:szCs w:val="32"/>
        </w:rPr>
        <w:t>支出预算表</w:t>
      </w:r>
    </w:p>
    <w:p>
      <w:pPr>
        <w:spacing w:line="600" w:lineRule="exact"/>
        <w:ind w:firstLine="425" w:firstLineChars="133"/>
        <w:jc w:val="left"/>
        <w:rPr>
          <w:rFonts w:ascii="仿宋_GB2312" w:hAnsi="宋体" w:eastAsia="仿宋_GB2312" w:cs="宋体"/>
          <w:color w:val="000000"/>
          <w:kern w:val="0"/>
          <w:sz w:val="32"/>
          <w:szCs w:val="32"/>
        </w:rPr>
      </w:pPr>
      <w:r>
        <w:rPr>
          <w:rFonts w:ascii="仿宋_GB2312" w:hAnsi="宋体" w:eastAsia="仿宋_GB2312" w:cs="宋体"/>
          <w:color w:val="000000"/>
          <w:kern w:val="0"/>
          <w:sz w:val="32"/>
          <w:szCs w:val="32"/>
        </w:rPr>
        <w:t>9.</w:t>
      </w:r>
      <w:r>
        <w:rPr>
          <w:rFonts w:hint="eastAsia" w:ascii="仿宋_GB2312" w:hAnsi="宋体" w:eastAsia="仿宋_GB2312" w:cs="宋体"/>
          <w:color w:val="000000"/>
          <w:kern w:val="0"/>
          <w:sz w:val="32"/>
          <w:szCs w:val="32"/>
        </w:rPr>
        <w:t>一般</w:t>
      </w:r>
      <w:r>
        <w:rPr>
          <w:rFonts w:ascii="仿宋_GB2312" w:hAnsi="宋体" w:eastAsia="仿宋_GB2312" w:cs="宋体"/>
          <w:color w:val="000000"/>
          <w:kern w:val="0"/>
          <w:sz w:val="32"/>
          <w:szCs w:val="32"/>
        </w:rPr>
        <w:t>公共预算“</w:t>
      </w:r>
      <w:r>
        <w:rPr>
          <w:rFonts w:hint="eastAsia" w:ascii="仿宋_GB2312" w:hAnsi="宋体" w:eastAsia="仿宋_GB2312" w:cs="宋体"/>
          <w:color w:val="000000"/>
          <w:kern w:val="0"/>
          <w:sz w:val="32"/>
          <w:szCs w:val="32"/>
        </w:rPr>
        <w:t>三公</w:t>
      </w:r>
      <w:r>
        <w:rPr>
          <w:rFonts w:ascii="仿宋_GB2312" w:hAnsi="宋体" w:eastAsia="仿宋_GB2312" w:cs="宋体"/>
          <w:color w:val="000000"/>
          <w:kern w:val="0"/>
          <w:sz w:val="32"/>
          <w:szCs w:val="32"/>
        </w:rPr>
        <w:t>”</w:t>
      </w:r>
      <w:r>
        <w:rPr>
          <w:rFonts w:hint="eastAsia" w:ascii="仿宋_GB2312" w:hAnsi="宋体" w:eastAsia="仿宋_GB2312" w:cs="宋体"/>
          <w:color w:val="000000"/>
          <w:kern w:val="0"/>
          <w:sz w:val="32"/>
          <w:szCs w:val="32"/>
        </w:rPr>
        <w:t>经费</w:t>
      </w:r>
      <w:r>
        <w:rPr>
          <w:rFonts w:ascii="仿宋_GB2312" w:hAnsi="宋体" w:eastAsia="仿宋_GB2312" w:cs="宋体"/>
          <w:color w:val="000000"/>
          <w:kern w:val="0"/>
          <w:sz w:val="32"/>
          <w:szCs w:val="32"/>
        </w:rPr>
        <w:t>支出预算表</w:t>
      </w:r>
    </w:p>
    <w:p>
      <w:pPr>
        <w:spacing w:line="600" w:lineRule="exact"/>
        <w:ind w:firstLine="425" w:firstLineChars="133"/>
        <w:jc w:val="left"/>
        <w:rPr>
          <w:rFonts w:ascii="仿宋_GB2312" w:hAnsi="宋体" w:eastAsia="仿宋_GB2312" w:cs="宋体"/>
          <w:color w:val="000000"/>
          <w:kern w:val="0"/>
          <w:sz w:val="32"/>
          <w:szCs w:val="32"/>
        </w:rPr>
      </w:pPr>
      <w:r>
        <w:rPr>
          <w:rFonts w:ascii="仿宋_GB2312" w:hAnsi="宋体" w:eastAsia="仿宋_GB2312" w:cs="宋体"/>
          <w:color w:val="000000"/>
          <w:kern w:val="0"/>
          <w:sz w:val="32"/>
          <w:szCs w:val="32"/>
        </w:rPr>
        <w:t>10.</w:t>
      </w:r>
      <w:r>
        <w:rPr>
          <w:rFonts w:hint="eastAsia" w:ascii="仿宋_GB2312" w:hAnsi="宋体" w:eastAsia="仿宋_GB2312" w:cs="宋体"/>
          <w:color w:val="000000"/>
          <w:kern w:val="0"/>
          <w:sz w:val="32"/>
          <w:szCs w:val="32"/>
        </w:rPr>
        <w:t>政府</w:t>
      </w:r>
      <w:r>
        <w:rPr>
          <w:rFonts w:ascii="仿宋_GB2312" w:hAnsi="宋体" w:eastAsia="仿宋_GB2312" w:cs="宋体"/>
          <w:color w:val="000000"/>
          <w:kern w:val="0"/>
          <w:sz w:val="32"/>
          <w:szCs w:val="32"/>
        </w:rPr>
        <w:t>性基金预算支出表</w:t>
      </w:r>
    </w:p>
    <w:p>
      <w:pPr>
        <w:spacing w:line="600" w:lineRule="exact"/>
        <w:ind w:firstLine="425" w:firstLineChars="133"/>
        <w:jc w:val="left"/>
        <w:rPr>
          <w:rFonts w:ascii="仿宋_GB2312" w:hAnsi="宋体" w:eastAsia="仿宋_GB2312" w:cs="宋体"/>
          <w:color w:val="000000"/>
          <w:kern w:val="0"/>
          <w:sz w:val="32"/>
          <w:szCs w:val="32"/>
        </w:rPr>
      </w:pPr>
      <w:r>
        <w:rPr>
          <w:rFonts w:hint="eastAsia" w:ascii="仿宋_GB2312" w:hAnsi="宋体" w:eastAsia="仿宋_GB2312" w:cs="宋体"/>
          <w:color w:val="000000"/>
          <w:kern w:val="0"/>
          <w:sz w:val="32"/>
          <w:szCs w:val="32"/>
        </w:rPr>
        <w:t>11.政府</w:t>
      </w:r>
      <w:r>
        <w:rPr>
          <w:rFonts w:ascii="仿宋_GB2312" w:hAnsi="宋体" w:eastAsia="仿宋_GB2312" w:cs="宋体"/>
          <w:color w:val="000000"/>
          <w:kern w:val="0"/>
          <w:sz w:val="32"/>
          <w:szCs w:val="32"/>
        </w:rPr>
        <w:t>性基金预算</w:t>
      </w:r>
      <w:r>
        <w:rPr>
          <w:rFonts w:hint="eastAsia" w:ascii="仿宋_GB2312" w:hAnsi="宋体" w:eastAsia="仿宋_GB2312" w:cs="宋体"/>
          <w:color w:val="000000"/>
          <w:kern w:val="0"/>
          <w:sz w:val="32"/>
          <w:szCs w:val="32"/>
        </w:rPr>
        <w:t>“三公”经费</w:t>
      </w:r>
      <w:r>
        <w:rPr>
          <w:rFonts w:ascii="仿宋_GB2312" w:hAnsi="宋体" w:eastAsia="仿宋_GB2312" w:cs="宋体"/>
          <w:color w:val="000000"/>
          <w:kern w:val="0"/>
          <w:sz w:val="32"/>
          <w:szCs w:val="32"/>
        </w:rPr>
        <w:t>支出预算表</w:t>
      </w:r>
    </w:p>
    <w:p>
      <w:pPr>
        <w:spacing w:line="600" w:lineRule="exact"/>
        <w:ind w:firstLine="425" w:firstLineChars="133"/>
        <w:jc w:val="left"/>
        <w:rPr>
          <w:rFonts w:ascii="仿宋_GB2312" w:hAnsi="宋体" w:eastAsia="仿宋_GB2312" w:cs="宋体"/>
          <w:color w:val="000000"/>
          <w:kern w:val="0"/>
          <w:sz w:val="32"/>
          <w:szCs w:val="32"/>
        </w:rPr>
      </w:pPr>
      <w:r>
        <w:rPr>
          <w:rFonts w:ascii="仿宋_GB2312" w:hAnsi="宋体" w:eastAsia="仿宋_GB2312" w:cs="宋体"/>
          <w:color w:val="000000"/>
          <w:kern w:val="0"/>
          <w:sz w:val="32"/>
          <w:szCs w:val="32"/>
        </w:rPr>
        <w:t>12.</w:t>
      </w:r>
      <w:r>
        <w:rPr>
          <w:rFonts w:hint="eastAsia" w:ascii="仿宋_GB2312" w:hAnsi="宋体" w:eastAsia="仿宋_GB2312" w:cs="宋体"/>
          <w:color w:val="000000"/>
          <w:kern w:val="0"/>
          <w:sz w:val="32"/>
          <w:szCs w:val="32"/>
        </w:rPr>
        <w:t>国有</w:t>
      </w:r>
      <w:r>
        <w:rPr>
          <w:rFonts w:ascii="仿宋_GB2312" w:hAnsi="宋体" w:eastAsia="仿宋_GB2312" w:cs="宋体"/>
          <w:color w:val="000000"/>
          <w:kern w:val="0"/>
          <w:sz w:val="32"/>
          <w:szCs w:val="32"/>
        </w:rPr>
        <w:t>资本经营预算支出表</w:t>
      </w:r>
    </w:p>
    <w:p>
      <w:pPr>
        <w:spacing w:line="600" w:lineRule="exact"/>
        <w:ind w:firstLine="425" w:firstLineChars="133"/>
        <w:jc w:val="left"/>
        <w:rPr>
          <w:rFonts w:ascii="仿宋_GB2312" w:hAnsi="宋体" w:eastAsia="仿宋_GB2312" w:cs="宋体"/>
          <w:color w:val="000000"/>
          <w:kern w:val="0"/>
          <w:sz w:val="32"/>
          <w:szCs w:val="32"/>
        </w:rPr>
      </w:pPr>
      <w:r>
        <w:rPr>
          <w:rFonts w:ascii="仿宋_GB2312" w:hAnsi="宋体" w:eastAsia="仿宋_GB2312" w:cs="宋体"/>
          <w:color w:val="000000"/>
          <w:kern w:val="0"/>
          <w:sz w:val="32"/>
          <w:szCs w:val="32"/>
        </w:rPr>
        <w:t>13.</w:t>
      </w:r>
      <w:r>
        <w:rPr>
          <w:rFonts w:hint="eastAsia" w:ascii="仿宋_GB2312" w:hAnsi="宋体" w:eastAsia="仿宋_GB2312" w:cs="宋体"/>
          <w:color w:val="000000"/>
          <w:kern w:val="0"/>
          <w:sz w:val="32"/>
          <w:szCs w:val="32"/>
        </w:rPr>
        <w:t>部门</w:t>
      </w:r>
      <w:r>
        <w:rPr>
          <w:rFonts w:ascii="仿宋_GB2312" w:hAnsi="宋体" w:eastAsia="仿宋_GB2312" w:cs="宋体"/>
          <w:color w:val="000000"/>
          <w:kern w:val="0"/>
          <w:sz w:val="32"/>
          <w:szCs w:val="32"/>
        </w:rPr>
        <w:t>预算项目支出绩效目标表</w:t>
      </w:r>
    </w:p>
    <w:p>
      <w:pPr>
        <w:spacing w:line="600" w:lineRule="exact"/>
        <w:ind w:firstLine="425" w:firstLineChars="133"/>
        <w:jc w:val="left"/>
        <w:rPr>
          <w:rFonts w:ascii="仿宋_GB2312" w:hAnsi="宋体" w:eastAsia="仿宋_GB2312" w:cs="宋体"/>
          <w:color w:val="000000"/>
          <w:kern w:val="0"/>
          <w:sz w:val="32"/>
          <w:szCs w:val="32"/>
        </w:rPr>
      </w:pPr>
      <w:r>
        <w:rPr>
          <w:rFonts w:ascii="仿宋_GB2312" w:hAnsi="宋体" w:eastAsia="仿宋_GB2312" w:cs="宋体"/>
          <w:color w:val="000000"/>
          <w:kern w:val="0"/>
          <w:sz w:val="32"/>
          <w:szCs w:val="32"/>
        </w:rPr>
        <w:t>14.</w:t>
      </w:r>
      <w:r>
        <w:rPr>
          <w:rFonts w:hint="eastAsia" w:ascii="仿宋_GB2312" w:hAnsi="宋体" w:eastAsia="仿宋_GB2312" w:cs="宋体"/>
          <w:color w:val="000000"/>
          <w:kern w:val="0"/>
          <w:sz w:val="32"/>
          <w:szCs w:val="32"/>
        </w:rPr>
        <w:t>部门</w:t>
      </w:r>
      <w:r>
        <w:rPr>
          <w:rFonts w:ascii="仿宋_GB2312" w:hAnsi="宋体" w:eastAsia="仿宋_GB2312" w:cs="宋体"/>
          <w:color w:val="000000"/>
          <w:kern w:val="0"/>
          <w:sz w:val="32"/>
          <w:szCs w:val="32"/>
        </w:rPr>
        <w:t>整体支出绩效目标表</w:t>
      </w:r>
    </w:p>
    <w:p>
      <w:pPr>
        <w:spacing w:line="600" w:lineRule="exact"/>
        <w:ind w:firstLine="425" w:firstLineChars="133"/>
        <w:jc w:val="left"/>
        <w:rPr>
          <w:rFonts w:hint="eastAsia" w:ascii="仿宋_GB2312" w:hAnsi="宋体" w:eastAsia="仿宋_GB2312" w:cs="宋体"/>
          <w:color w:val="000000"/>
          <w:kern w:val="0"/>
          <w:sz w:val="32"/>
          <w:szCs w:val="32"/>
        </w:rPr>
      </w:pPr>
      <w:r>
        <w:rPr>
          <w:rFonts w:ascii="仿宋_GB2312" w:hAnsi="宋体" w:eastAsia="仿宋_GB2312" w:cs="宋体"/>
          <w:color w:val="000000"/>
          <w:kern w:val="0"/>
          <w:sz w:val="32"/>
          <w:szCs w:val="32"/>
        </w:rPr>
        <w:t>15.</w:t>
      </w:r>
      <w:r>
        <w:rPr>
          <w:rFonts w:hint="eastAsia" w:ascii="仿宋_GB2312" w:hAnsi="宋体" w:eastAsia="仿宋_GB2312" w:cs="宋体"/>
          <w:color w:val="000000"/>
          <w:kern w:val="0"/>
          <w:sz w:val="32"/>
          <w:szCs w:val="32"/>
        </w:rPr>
        <w:t>政府</w:t>
      </w:r>
      <w:r>
        <w:rPr>
          <w:rFonts w:ascii="仿宋_GB2312" w:hAnsi="宋体" w:eastAsia="仿宋_GB2312" w:cs="宋体"/>
          <w:color w:val="000000"/>
          <w:kern w:val="0"/>
          <w:sz w:val="32"/>
          <w:szCs w:val="32"/>
        </w:rPr>
        <w:t>采购预算表</w:t>
      </w:r>
    </w:p>
    <w:p>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700" w:lineRule="exact"/>
        <w:jc w:val="center"/>
        <w:textAlignment w:val="auto"/>
        <w:rPr>
          <w:rFonts w:hint="eastAsia" w:ascii="方正小标宋简体" w:hAnsi="方正小标宋简体" w:eastAsia="方正小标宋简体" w:cs="方正小标宋简体"/>
          <w:b w:val="0"/>
          <w:bCs w:val="0"/>
          <w:i w:val="0"/>
          <w:iCs w:val="0"/>
          <w:caps w:val="0"/>
          <w:color w:val="auto"/>
          <w:spacing w:val="0"/>
          <w:sz w:val="44"/>
          <w:szCs w:val="44"/>
          <w:shd w:val="clear" w:fill="FFFFFF"/>
        </w:rPr>
      </w:pPr>
    </w:p>
    <w:p>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700" w:lineRule="exact"/>
        <w:jc w:val="center"/>
        <w:textAlignment w:val="auto"/>
        <w:rPr>
          <w:rFonts w:hint="eastAsia" w:ascii="方正小标宋简体" w:hAnsi="方正小标宋简体" w:eastAsia="方正小标宋简体" w:cs="方正小标宋简体"/>
          <w:b w:val="0"/>
          <w:bCs w:val="0"/>
          <w:i w:val="0"/>
          <w:iCs w:val="0"/>
          <w:caps w:val="0"/>
          <w:color w:val="auto"/>
          <w:spacing w:val="0"/>
          <w:sz w:val="44"/>
          <w:szCs w:val="44"/>
          <w:shd w:val="clear" w:fill="FFFFFF"/>
        </w:rPr>
      </w:pPr>
    </w:p>
    <w:p>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700" w:lineRule="exact"/>
        <w:jc w:val="center"/>
        <w:textAlignment w:val="auto"/>
        <w:rPr>
          <w:rFonts w:hint="eastAsia" w:ascii="方正小标宋简体" w:hAnsi="方正小标宋简体" w:eastAsia="方正小标宋简体" w:cs="方正小标宋简体"/>
          <w:b w:val="0"/>
          <w:bCs w:val="0"/>
          <w:i w:val="0"/>
          <w:iCs w:val="0"/>
          <w:caps w:val="0"/>
          <w:color w:val="auto"/>
          <w:spacing w:val="0"/>
          <w:sz w:val="44"/>
          <w:szCs w:val="44"/>
          <w:shd w:val="clear" w:fill="FFFFFF"/>
        </w:rPr>
      </w:pPr>
    </w:p>
    <w:p>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700" w:lineRule="exact"/>
        <w:jc w:val="center"/>
        <w:textAlignment w:val="auto"/>
        <w:rPr>
          <w:rFonts w:hint="eastAsia" w:ascii="方正小标宋简体" w:hAnsi="方正小标宋简体" w:eastAsia="方正小标宋简体" w:cs="方正小标宋简体"/>
          <w:b w:val="0"/>
          <w:bCs w:val="0"/>
          <w:i w:val="0"/>
          <w:iCs w:val="0"/>
          <w:caps w:val="0"/>
          <w:color w:val="auto"/>
          <w:spacing w:val="0"/>
          <w:sz w:val="44"/>
          <w:szCs w:val="44"/>
          <w:shd w:val="clear" w:fill="FFFFFF"/>
        </w:rPr>
      </w:pPr>
    </w:p>
    <w:p>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700" w:lineRule="exact"/>
        <w:jc w:val="center"/>
        <w:textAlignment w:val="auto"/>
        <w:rPr>
          <w:rFonts w:hint="eastAsia" w:ascii="方正小标宋简体" w:hAnsi="方正小标宋简体" w:eastAsia="方正小标宋简体" w:cs="方正小标宋简体"/>
          <w:b w:val="0"/>
          <w:bCs w:val="0"/>
          <w:i w:val="0"/>
          <w:iCs w:val="0"/>
          <w:caps w:val="0"/>
          <w:color w:val="auto"/>
          <w:spacing w:val="0"/>
          <w:sz w:val="44"/>
          <w:szCs w:val="44"/>
          <w:shd w:val="clear" w:fill="FFFFFF"/>
        </w:rPr>
      </w:pPr>
    </w:p>
    <w:p>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700" w:lineRule="exact"/>
        <w:jc w:val="center"/>
        <w:textAlignment w:val="auto"/>
        <w:rPr>
          <w:rFonts w:hint="eastAsia" w:ascii="方正小标宋简体" w:hAnsi="方正小标宋简体" w:eastAsia="方正小标宋简体" w:cs="方正小标宋简体"/>
          <w:b w:val="0"/>
          <w:bCs w:val="0"/>
          <w:i w:val="0"/>
          <w:iCs w:val="0"/>
          <w:caps w:val="0"/>
          <w:color w:val="auto"/>
          <w:spacing w:val="0"/>
          <w:sz w:val="44"/>
          <w:szCs w:val="44"/>
          <w:shd w:val="clear" w:fill="FFFFFF"/>
        </w:rPr>
      </w:pPr>
    </w:p>
    <w:p>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700" w:lineRule="exact"/>
        <w:jc w:val="center"/>
        <w:textAlignment w:val="auto"/>
        <w:rPr>
          <w:rFonts w:hint="eastAsia" w:ascii="方正小标宋简体" w:hAnsi="方正小标宋简体" w:eastAsia="方正小标宋简体" w:cs="方正小标宋简体"/>
          <w:b w:val="0"/>
          <w:bCs w:val="0"/>
          <w:i w:val="0"/>
          <w:iCs w:val="0"/>
          <w:caps w:val="0"/>
          <w:color w:val="auto"/>
          <w:spacing w:val="0"/>
          <w:sz w:val="44"/>
          <w:szCs w:val="44"/>
          <w:shd w:val="clear" w:fill="FFFFFF"/>
        </w:rPr>
      </w:pPr>
    </w:p>
    <w:p>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700" w:lineRule="exact"/>
        <w:jc w:val="center"/>
        <w:textAlignment w:val="auto"/>
        <w:rPr>
          <w:rFonts w:hint="eastAsia" w:ascii="方正小标宋简体" w:hAnsi="方正小标宋简体" w:eastAsia="方正小标宋简体" w:cs="方正小标宋简体"/>
          <w:b w:val="0"/>
          <w:bCs w:val="0"/>
          <w:i w:val="0"/>
          <w:iCs w:val="0"/>
          <w:caps w:val="0"/>
          <w:color w:val="auto"/>
          <w:spacing w:val="0"/>
          <w:sz w:val="44"/>
          <w:szCs w:val="44"/>
          <w:shd w:val="clear" w:fill="FFFFFF"/>
        </w:rPr>
      </w:pPr>
    </w:p>
    <w:p>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700" w:lineRule="exact"/>
        <w:jc w:val="center"/>
        <w:textAlignment w:val="auto"/>
        <w:rPr>
          <w:rFonts w:hint="eastAsia" w:ascii="方正小标宋简体" w:hAnsi="方正小标宋简体" w:eastAsia="方正小标宋简体" w:cs="方正小标宋简体"/>
          <w:b w:val="0"/>
          <w:bCs w:val="0"/>
          <w:i w:val="0"/>
          <w:iCs w:val="0"/>
          <w:caps w:val="0"/>
          <w:color w:val="auto"/>
          <w:spacing w:val="0"/>
          <w:sz w:val="44"/>
          <w:szCs w:val="44"/>
          <w:shd w:val="clear" w:fill="FFFFFF"/>
        </w:rPr>
      </w:pPr>
    </w:p>
    <w:p>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700" w:lineRule="exact"/>
        <w:jc w:val="center"/>
        <w:textAlignment w:val="auto"/>
        <w:rPr>
          <w:rFonts w:hint="eastAsia" w:ascii="方正小标宋简体" w:hAnsi="方正小标宋简体" w:eastAsia="方正小标宋简体" w:cs="方正小标宋简体"/>
          <w:b w:val="0"/>
          <w:bCs w:val="0"/>
          <w:i w:val="0"/>
          <w:iCs w:val="0"/>
          <w:caps w:val="0"/>
          <w:color w:val="auto"/>
          <w:spacing w:val="0"/>
          <w:sz w:val="44"/>
          <w:szCs w:val="44"/>
          <w:shd w:val="clear" w:fill="FFFFFF"/>
        </w:rPr>
      </w:pPr>
    </w:p>
    <w:p>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700" w:lineRule="exact"/>
        <w:jc w:val="center"/>
        <w:textAlignment w:val="auto"/>
        <w:rPr>
          <w:rFonts w:hint="eastAsia" w:ascii="方正小标宋简体" w:hAnsi="方正小标宋简体" w:eastAsia="方正小标宋简体" w:cs="方正小标宋简体"/>
          <w:b w:val="0"/>
          <w:bCs w:val="0"/>
          <w:i w:val="0"/>
          <w:iCs w:val="0"/>
          <w:caps w:val="0"/>
          <w:color w:val="auto"/>
          <w:spacing w:val="0"/>
          <w:sz w:val="44"/>
          <w:szCs w:val="44"/>
          <w:shd w:val="clear" w:fill="FFFFFF"/>
        </w:rPr>
      </w:pPr>
    </w:p>
    <w:p>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700" w:lineRule="exact"/>
        <w:jc w:val="center"/>
        <w:textAlignment w:val="auto"/>
        <w:rPr>
          <w:rFonts w:hint="eastAsia" w:ascii="方正小标宋简体" w:hAnsi="方正小标宋简体" w:eastAsia="方正小标宋简体" w:cs="方正小标宋简体"/>
          <w:b w:val="0"/>
          <w:bCs w:val="0"/>
          <w:i w:val="0"/>
          <w:iCs w:val="0"/>
          <w:caps w:val="0"/>
          <w:color w:val="auto"/>
          <w:spacing w:val="0"/>
          <w:sz w:val="44"/>
          <w:szCs w:val="44"/>
          <w:shd w:val="clear" w:fill="FFFFFF"/>
        </w:rPr>
      </w:pPr>
    </w:p>
    <w:p>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700" w:lineRule="exact"/>
        <w:jc w:val="center"/>
        <w:textAlignment w:val="auto"/>
        <w:rPr>
          <w:rFonts w:hint="eastAsia" w:ascii="方正小标宋简体" w:hAnsi="方正小标宋简体" w:eastAsia="方正小标宋简体" w:cs="方正小标宋简体"/>
          <w:b w:val="0"/>
          <w:bCs w:val="0"/>
          <w:i w:val="0"/>
          <w:iCs w:val="0"/>
          <w:caps w:val="0"/>
          <w:color w:val="auto"/>
          <w:spacing w:val="0"/>
          <w:sz w:val="44"/>
          <w:szCs w:val="44"/>
          <w:shd w:val="clear" w:fill="FFFFFF"/>
        </w:rPr>
      </w:pPr>
    </w:p>
    <w:p>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700" w:lineRule="exact"/>
        <w:jc w:val="center"/>
        <w:textAlignment w:val="auto"/>
        <w:rPr>
          <w:rFonts w:hint="eastAsia" w:ascii="方正小标宋简体" w:hAnsi="方正小标宋简体" w:eastAsia="方正小标宋简体" w:cs="方正小标宋简体"/>
          <w:b w:val="0"/>
          <w:bCs w:val="0"/>
          <w:i w:val="0"/>
          <w:iCs w:val="0"/>
          <w:caps w:val="0"/>
          <w:color w:val="auto"/>
          <w:spacing w:val="0"/>
          <w:sz w:val="44"/>
          <w:szCs w:val="44"/>
          <w:shd w:val="clear" w:fill="FFFFFF"/>
        </w:rPr>
      </w:pPr>
    </w:p>
    <w:p>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700" w:lineRule="exact"/>
        <w:jc w:val="center"/>
        <w:textAlignment w:val="auto"/>
        <w:rPr>
          <w:rFonts w:hint="eastAsia" w:ascii="方正小标宋简体" w:hAnsi="方正小标宋简体" w:eastAsia="方正小标宋简体" w:cs="方正小标宋简体"/>
          <w:b w:val="0"/>
          <w:bCs w:val="0"/>
          <w:i w:val="0"/>
          <w:iCs w:val="0"/>
          <w:caps w:val="0"/>
          <w:color w:val="auto"/>
          <w:spacing w:val="0"/>
          <w:sz w:val="44"/>
          <w:szCs w:val="44"/>
          <w:shd w:val="clear" w:fill="FFFFFF"/>
        </w:rPr>
      </w:pPr>
      <w:r>
        <w:rPr>
          <w:rFonts w:hint="eastAsia" w:ascii="方正小标宋简体" w:hAnsi="方正小标宋简体" w:eastAsia="方正小标宋简体" w:cs="方正小标宋简体"/>
          <w:b w:val="0"/>
          <w:bCs w:val="0"/>
          <w:i w:val="0"/>
          <w:iCs w:val="0"/>
          <w:caps w:val="0"/>
          <w:color w:val="auto"/>
          <w:spacing w:val="0"/>
          <w:sz w:val="44"/>
          <w:szCs w:val="44"/>
          <w:shd w:val="clear" w:fill="FFFFFF"/>
        </w:rPr>
        <w:t>马边彝族自治县妇女联合会</w:t>
      </w:r>
      <w:r>
        <w:rPr>
          <w:rFonts w:hint="eastAsia" w:ascii="方正小标宋简体" w:hAnsi="方正小标宋简体" w:eastAsia="方正小标宋简体" w:cs="方正小标宋简体"/>
          <w:b w:val="0"/>
          <w:bCs w:val="0"/>
          <w:i w:val="0"/>
          <w:iCs w:val="0"/>
          <w:caps w:val="0"/>
          <w:color w:val="auto"/>
          <w:spacing w:val="0"/>
          <w:sz w:val="44"/>
          <w:szCs w:val="44"/>
          <w:shd w:val="clear" w:fill="FFFFFF"/>
          <w:lang w:eastAsia="zh-CN"/>
        </w:rPr>
        <w:t>2024</w:t>
      </w:r>
      <w:r>
        <w:rPr>
          <w:rFonts w:hint="eastAsia" w:ascii="方正小标宋简体" w:hAnsi="方正小标宋简体" w:eastAsia="方正小标宋简体" w:cs="方正小标宋简体"/>
          <w:b w:val="0"/>
          <w:bCs w:val="0"/>
          <w:i w:val="0"/>
          <w:iCs w:val="0"/>
          <w:caps w:val="0"/>
          <w:color w:val="auto"/>
          <w:spacing w:val="0"/>
          <w:sz w:val="44"/>
          <w:szCs w:val="44"/>
          <w:shd w:val="clear" w:fill="FFFFFF"/>
        </w:rPr>
        <w:t>年</w:t>
      </w:r>
    </w:p>
    <w:p>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700" w:lineRule="exact"/>
        <w:jc w:val="center"/>
        <w:textAlignment w:val="auto"/>
        <w:rPr>
          <w:rFonts w:hint="eastAsia" w:ascii="方正小标宋简体" w:hAnsi="方正小标宋简体" w:eastAsia="方正小标宋简体" w:cs="方正小标宋简体"/>
          <w:b w:val="0"/>
          <w:bCs w:val="0"/>
          <w:i w:val="0"/>
          <w:iCs w:val="0"/>
          <w:caps w:val="0"/>
          <w:color w:val="auto"/>
          <w:spacing w:val="0"/>
          <w:sz w:val="44"/>
          <w:szCs w:val="44"/>
          <w:shd w:val="clear" w:fill="FFFFFF"/>
        </w:rPr>
      </w:pPr>
      <w:r>
        <w:rPr>
          <w:rFonts w:hint="eastAsia" w:ascii="方正小标宋简体" w:hAnsi="方正小标宋简体" w:eastAsia="方正小标宋简体" w:cs="方正小标宋简体"/>
          <w:b w:val="0"/>
          <w:bCs w:val="0"/>
          <w:i w:val="0"/>
          <w:iCs w:val="0"/>
          <w:caps w:val="0"/>
          <w:color w:val="auto"/>
          <w:spacing w:val="0"/>
          <w:sz w:val="44"/>
          <w:szCs w:val="44"/>
          <w:shd w:val="clear" w:fill="FFFFFF"/>
        </w:rPr>
        <w:t>部门预算编制的说明</w:t>
      </w:r>
    </w:p>
    <w:p/>
    <w:p>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right="0"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333333"/>
          <w:spacing w:val="0"/>
          <w:sz w:val="32"/>
          <w:szCs w:val="32"/>
          <w:shd w:val="clear" w:fill="FFFFFF"/>
        </w:rPr>
        <w:t>根据《马边彝族自治县财政局关于下达</w:t>
      </w:r>
      <w:r>
        <w:rPr>
          <w:rFonts w:hint="eastAsia" w:ascii="仿宋_GB2312" w:hAnsi="仿宋_GB2312" w:eastAsia="仿宋_GB2312" w:cs="仿宋_GB2312"/>
          <w:i w:val="0"/>
          <w:iCs w:val="0"/>
          <w:caps w:val="0"/>
          <w:color w:val="333333"/>
          <w:spacing w:val="0"/>
          <w:sz w:val="32"/>
          <w:szCs w:val="32"/>
          <w:shd w:val="clear" w:fill="FFFFFF"/>
          <w:lang w:eastAsia="zh-CN"/>
        </w:rPr>
        <w:t>2024</w:t>
      </w:r>
      <w:r>
        <w:rPr>
          <w:rFonts w:hint="eastAsia" w:ascii="仿宋_GB2312" w:hAnsi="仿宋_GB2312" w:eastAsia="仿宋_GB2312" w:cs="仿宋_GB2312"/>
          <w:i w:val="0"/>
          <w:iCs w:val="0"/>
          <w:caps w:val="0"/>
          <w:color w:val="333333"/>
          <w:spacing w:val="0"/>
          <w:sz w:val="32"/>
          <w:szCs w:val="32"/>
          <w:shd w:val="clear" w:fill="FFFFFF"/>
        </w:rPr>
        <w:t>年部门收支预算的通知》（马边财政预〔</w:t>
      </w:r>
      <w:r>
        <w:rPr>
          <w:rFonts w:hint="eastAsia" w:ascii="仿宋_GB2312" w:hAnsi="仿宋_GB2312" w:eastAsia="仿宋_GB2312" w:cs="仿宋_GB2312"/>
          <w:i w:val="0"/>
          <w:iCs w:val="0"/>
          <w:caps w:val="0"/>
          <w:color w:val="333333"/>
          <w:spacing w:val="0"/>
          <w:sz w:val="32"/>
          <w:szCs w:val="32"/>
          <w:shd w:val="clear" w:fill="FFFFFF"/>
          <w:lang w:eastAsia="zh-CN"/>
        </w:rPr>
        <w:t>2024</w:t>
      </w:r>
      <w:r>
        <w:rPr>
          <w:rFonts w:hint="eastAsia" w:ascii="仿宋_GB2312" w:hAnsi="仿宋_GB2312" w:eastAsia="仿宋_GB2312" w:cs="仿宋_GB2312"/>
          <w:i w:val="0"/>
          <w:iCs w:val="0"/>
          <w:caps w:val="0"/>
          <w:color w:val="333333"/>
          <w:spacing w:val="0"/>
          <w:sz w:val="32"/>
          <w:szCs w:val="32"/>
          <w:shd w:val="clear" w:fill="FFFFFF"/>
        </w:rPr>
        <w:t>〕1</w:t>
      </w:r>
      <w:r>
        <w:rPr>
          <w:rFonts w:hint="eastAsia" w:ascii="仿宋_GB2312" w:hAnsi="仿宋_GB2312" w:eastAsia="仿宋_GB2312" w:cs="仿宋_GB2312"/>
          <w:i w:val="0"/>
          <w:iCs w:val="0"/>
          <w:caps w:val="0"/>
          <w:color w:val="333333"/>
          <w:spacing w:val="0"/>
          <w:sz w:val="32"/>
          <w:szCs w:val="32"/>
          <w:highlight w:val="none"/>
          <w:shd w:val="clear" w:fill="FFFFFF"/>
        </w:rPr>
        <w:t>号附</w:t>
      </w:r>
      <w:r>
        <w:rPr>
          <w:rFonts w:hint="eastAsia" w:ascii="仿宋_GB2312" w:hAnsi="仿宋_GB2312" w:eastAsia="仿宋_GB2312" w:cs="仿宋_GB2312"/>
          <w:i w:val="0"/>
          <w:iCs w:val="0"/>
          <w:caps w:val="0"/>
          <w:color w:val="333333"/>
          <w:spacing w:val="0"/>
          <w:sz w:val="32"/>
          <w:szCs w:val="32"/>
          <w:highlight w:val="none"/>
          <w:shd w:val="clear" w:fill="FFFFFF"/>
          <w:lang w:val="en-US" w:eastAsia="zh-CN"/>
        </w:rPr>
        <w:t>54</w:t>
      </w:r>
      <w:r>
        <w:rPr>
          <w:rFonts w:hint="eastAsia" w:ascii="仿宋_GB2312" w:hAnsi="仿宋_GB2312" w:eastAsia="仿宋_GB2312" w:cs="仿宋_GB2312"/>
          <w:i w:val="0"/>
          <w:iCs w:val="0"/>
          <w:caps w:val="0"/>
          <w:color w:val="333333"/>
          <w:spacing w:val="0"/>
          <w:sz w:val="32"/>
          <w:szCs w:val="32"/>
          <w:highlight w:val="none"/>
          <w:shd w:val="clear" w:fill="FFFFFF"/>
        </w:rPr>
        <w:t>号</w:t>
      </w:r>
      <w:r>
        <w:rPr>
          <w:rFonts w:hint="eastAsia" w:ascii="仿宋_GB2312" w:hAnsi="仿宋_GB2312" w:eastAsia="仿宋_GB2312" w:cs="仿宋_GB2312"/>
          <w:i w:val="0"/>
          <w:iCs w:val="0"/>
          <w:caps w:val="0"/>
          <w:color w:val="333333"/>
          <w:spacing w:val="0"/>
          <w:sz w:val="32"/>
          <w:szCs w:val="32"/>
          <w:shd w:val="clear" w:fill="FFFFFF"/>
        </w:rPr>
        <w:t>）等文件要求以及预算管理有关规定，目前部门预算的编制实行综合预算制度，即全部收入和支出都反映在预算中。</w:t>
      </w:r>
    </w:p>
    <w:p>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right="0" w:firstLine="640" w:firstLineChars="200"/>
        <w:jc w:val="left"/>
        <w:textAlignment w:val="auto"/>
        <w:rPr>
          <w:sz w:val="32"/>
          <w:szCs w:val="32"/>
        </w:rPr>
      </w:pPr>
      <w:r>
        <w:rPr>
          <w:rFonts w:ascii="黑体" w:hAnsi="宋体" w:eastAsia="黑体" w:cs="黑体"/>
          <w:i w:val="0"/>
          <w:iCs w:val="0"/>
          <w:caps w:val="0"/>
          <w:color w:val="333333"/>
          <w:spacing w:val="0"/>
          <w:sz w:val="32"/>
          <w:szCs w:val="32"/>
          <w:shd w:val="clear" w:fill="FFFFFF"/>
        </w:rPr>
        <w:t>一、基本职能及主要工作</w:t>
      </w:r>
    </w:p>
    <w:p>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right="0"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333333"/>
          <w:spacing w:val="0"/>
          <w:sz w:val="32"/>
          <w:szCs w:val="32"/>
          <w:shd w:val="clear" w:fill="FFFFFF"/>
        </w:rPr>
        <w:t>职能简介：坚持正确的政治方向，团结、教育全县各族各界的妇女以及各类妇女组织同党中央在思想上、政治上、行动上保持高度一致;紧密围绕县委、县人民政府的工作中心，团结、动员、组织妇女群众投身改革开放和社会主义物质文明、精神文明和政治文明建设，开发妇女人力资源，促进经济发展和社会进步，为维护改革发展稳定的大局服务。</w:t>
      </w:r>
    </w:p>
    <w:p>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right="0"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333333"/>
          <w:spacing w:val="0"/>
          <w:sz w:val="32"/>
          <w:szCs w:val="32"/>
          <w:shd w:val="clear" w:fill="FFFFFF"/>
        </w:rPr>
        <w:t>宣传马克思主义妇女观和男女平等思想，教育、引导妇女群众树立正确的世界观、人生观、价值观，弘扬“自尊、自信、自立、自强”的精神，积极推动和开展对妇女的科技文化及生产劳动技能教育，全面提高妇女素质。</w:t>
      </w:r>
    </w:p>
    <w:p>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right="0" w:firstLine="640" w:firstLineChars="200"/>
        <w:jc w:val="left"/>
        <w:textAlignment w:val="auto"/>
        <w:rPr>
          <w:rFonts w:hint="eastAsia" w:ascii="仿宋_GB2312" w:hAnsi="仿宋_GB2312" w:eastAsia="仿宋_GB2312" w:cs="仿宋_GB2312"/>
          <w:i w:val="0"/>
          <w:iCs w:val="0"/>
          <w:caps w:val="0"/>
          <w:color w:val="333333"/>
          <w:spacing w:val="0"/>
          <w:sz w:val="32"/>
          <w:szCs w:val="32"/>
          <w:shd w:val="clear" w:fill="FFFFFF"/>
        </w:rPr>
      </w:pPr>
      <w:r>
        <w:rPr>
          <w:rFonts w:hint="eastAsia" w:ascii="仿宋_GB2312" w:hAnsi="仿宋_GB2312" w:eastAsia="仿宋_GB2312" w:cs="仿宋_GB2312"/>
          <w:i w:val="0"/>
          <w:iCs w:val="0"/>
          <w:caps w:val="0"/>
          <w:color w:val="333333"/>
          <w:spacing w:val="0"/>
          <w:sz w:val="32"/>
          <w:szCs w:val="32"/>
          <w:shd w:val="clear" w:fill="FFFFFF"/>
        </w:rPr>
        <w:t>代表妇女积极参与国家和社会事务的民主管理和民主监督。关注并加强研究涉及妇女切身利益的热点、难点问题，及时向县委、县人民政府反映社情，提出对策建议。参与有关妇女儿童政策草案的拟定，从源头上强化维护妇女儿童合法权益工作。</w:t>
      </w:r>
    </w:p>
    <w:p>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right="0" w:firstLine="640" w:firstLineChars="200"/>
        <w:jc w:val="left"/>
        <w:textAlignment w:val="auto"/>
        <w:rPr>
          <w:rFonts w:hint="eastAsia" w:ascii="仿宋_GB2312" w:hAnsi="仿宋_GB2312" w:eastAsia="仿宋_GB2312" w:cs="仿宋_GB2312"/>
          <w:i w:val="0"/>
          <w:iCs w:val="0"/>
          <w:caps w:val="0"/>
          <w:color w:val="333333"/>
          <w:spacing w:val="0"/>
          <w:sz w:val="32"/>
          <w:szCs w:val="32"/>
          <w:shd w:val="clear" w:fill="FFFFFF"/>
        </w:rPr>
      </w:pPr>
      <w:r>
        <w:rPr>
          <w:rFonts w:hint="eastAsia" w:ascii="仿宋_GB2312" w:hAnsi="仿宋_GB2312" w:eastAsia="仿宋_GB2312" w:cs="仿宋_GB2312"/>
          <w:i w:val="0"/>
          <w:iCs w:val="0"/>
          <w:caps w:val="0"/>
          <w:color w:val="333333"/>
          <w:spacing w:val="0"/>
          <w:sz w:val="32"/>
          <w:szCs w:val="32"/>
          <w:shd w:val="clear" w:fill="FFFFFF"/>
        </w:rPr>
        <w:t>坚持为妇女儿童服务，为基层服务，加强与社会各界的联系，协调推动全社会为妇女儿童办实事、办好事;指导基层妇联依据《中华全国妇女联合会章程》开展工作;联系团体会员并给予工作指导;负责县人民政府妇女儿童工作委员会办公室的工作;负责县委、县人民政府交办的其它工作。</w:t>
      </w:r>
    </w:p>
    <w:p>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right="0" w:firstLine="640" w:firstLineChars="200"/>
        <w:jc w:val="left"/>
        <w:textAlignment w:val="auto"/>
        <w:rPr>
          <w:rFonts w:hint="eastAsia" w:ascii="仿宋_GB2312" w:hAnsi="仿宋_GB2312" w:eastAsia="仿宋_GB2312" w:cs="仿宋_GB2312"/>
          <w:i w:val="0"/>
          <w:iCs w:val="0"/>
          <w:caps w:val="0"/>
          <w:color w:val="333333"/>
          <w:spacing w:val="0"/>
          <w:sz w:val="32"/>
          <w:szCs w:val="32"/>
          <w:shd w:val="clear" w:fill="FFFFFF"/>
        </w:rPr>
      </w:pPr>
      <w:r>
        <w:rPr>
          <w:rFonts w:hint="eastAsia" w:ascii="仿宋_GB2312" w:hAnsi="仿宋_GB2312" w:eastAsia="仿宋_GB2312" w:cs="仿宋_GB2312"/>
          <w:i w:val="0"/>
          <w:iCs w:val="0"/>
          <w:caps w:val="0"/>
          <w:color w:val="333333"/>
          <w:spacing w:val="0"/>
          <w:sz w:val="32"/>
          <w:szCs w:val="32"/>
          <w:shd w:val="clear" w:fill="FFFFFF"/>
          <w:lang w:eastAsia="zh-CN"/>
        </w:rPr>
        <w:t>2024</w:t>
      </w:r>
      <w:r>
        <w:rPr>
          <w:rFonts w:hint="eastAsia" w:ascii="仿宋_GB2312" w:hAnsi="仿宋_GB2312" w:eastAsia="仿宋_GB2312" w:cs="仿宋_GB2312"/>
          <w:i w:val="0"/>
          <w:iCs w:val="0"/>
          <w:caps w:val="0"/>
          <w:color w:val="333333"/>
          <w:spacing w:val="0"/>
          <w:sz w:val="32"/>
          <w:szCs w:val="32"/>
          <w:shd w:val="clear" w:fill="FFFFFF"/>
        </w:rPr>
        <w:t>年重点工作任务介绍：</w:t>
      </w:r>
    </w:p>
    <w:p>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 w:eastAsia="仿宋_GB2312" w:cs="仿宋_GB2312"/>
          <w:color w:val="000000"/>
          <w:sz w:val="32"/>
          <w:szCs w:val="32"/>
          <w:lang w:eastAsia="zh-CN"/>
        </w:rPr>
      </w:pPr>
      <w:r>
        <w:rPr>
          <w:rFonts w:hint="eastAsia" w:ascii="楷体_GB2312" w:hAnsi="楷体_GB2312" w:eastAsia="楷体_GB2312" w:cs="楷体_GB2312"/>
          <w:color w:val="auto"/>
          <w:sz w:val="32"/>
          <w:szCs w:val="32"/>
          <w:lang w:val="en-US" w:eastAsia="zh-CN"/>
        </w:rPr>
        <w:t>（一）聚集思想引领。</w:t>
      </w:r>
      <w:r>
        <w:rPr>
          <w:rFonts w:hint="eastAsia" w:ascii="仿宋_GB2312" w:hAnsi="仿宋_GB2312" w:eastAsia="仿宋_GB2312" w:cs="仿宋_GB2312"/>
          <w:sz w:val="32"/>
          <w:szCs w:val="32"/>
          <w:lang w:val="en-US" w:eastAsia="zh-CN"/>
        </w:rPr>
        <w:t>深入学习宣</w:t>
      </w:r>
      <w:r>
        <w:rPr>
          <w:rFonts w:hint="eastAsia" w:ascii="仿宋_GB2312" w:hAnsi="仿宋_GB2312" w:eastAsia="仿宋_GB2312" w:cs="仿宋_GB2312"/>
          <w:i w:val="0"/>
          <w:caps w:val="0"/>
          <w:color w:val="000000"/>
          <w:spacing w:val="0"/>
          <w:kern w:val="0"/>
          <w:sz w:val="32"/>
          <w:szCs w:val="32"/>
          <w:u w:val="none"/>
          <w:lang w:val="en-US" w:eastAsia="zh-CN" w:bidi="ar"/>
        </w:rPr>
        <w:t>传贯彻党的二十大精神、习近平总书记同全国妇联新一届领导班子成员集体谈话时的重要讲话精神等</w:t>
      </w:r>
      <w:r>
        <w:rPr>
          <w:rFonts w:hint="eastAsia" w:ascii="仿宋_GB2312" w:hAnsi="仿宋_GB2312" w:eastAsia="仿宋_GB2312" w:cs="仿宋_GB2312"/>
          <w:sz w:val="32"/>
          <w:szCs w:val="32"/>
          <w:lang w:val="en-US" w:eastAsia="zh-CN"/>
        </w:rPr>
        <w:t>，确保习近平新时代中国特色社会主义思想始终贯彻妇联工作各方面。抓好</w:t>
      </w:r>
      <w:r>
        <w:rPr>
          <w:rFonts w:hint="eastAsia" w:ascii="仿宋_GB2312" w:hAnsi="仿宋_GB2312" w:eastAsia="仿宋_GB2312" w:cs="仿宋_GB2312"/>
          <w:i w:val="0"/>
          <w:caps w:val="0"/>
          <w:color w:val="000000"/>
          <w:spacing w:val="0"/>
          <w:kern w:val="0"/>
          <w:sz w:val="32"/>
          <w:szCs w:val="32"/>
          <w:u w:val="none"/>
          <w:lang w:val="en-US" w:eastAsia="zh-CN" w:bidi="ar"/>
        </w:rPr>
        <w:t>中国妇女十三大、四川省妇女十四大、乐山市妇女八大会议精神宣传，深化“百千万巾帼大宣讲”活动，</w:t>
      </w:r>
      <w:r>
        <w:rPr>
          <w:rFonts w:hint="eastAsia" w:ascii="仿宋_GB2312" w:hAnsi="仿宋_GB2312" w:eastAsia="仿宋_GB2312" w:cs="Times New Roman"/>
          <w:b w:val="0"/>
          <w:kern w:val="2"/>
          <w:sz w:val="32"/>
          <w:szCs w:val="32"/>
          <w:lang w:val="en-US" w:eastAsia="zh-CN" w:bidi="ar-SA"/>
        </w:rPr>
        <w:t>激励广大妇女自尊自信、自立自强，奋进新征程、建功新时代，以巾帼不让须眉的豪情和实干砥砺前行，奋勇争先。</w:t>
      </w:r>
      <w:r>
        <w:rPr>
          <w:rFonts w:hint="eastAsia" w:ascii="仿宋_GB2312" w:eastAsia="仿宋_GB2312"/>
          <w:color w:val="000000"/>
          <w:sz w:val="32"/>
          <w:szCs w:val="32"/>
          <w:lang w:val="en-US" w:eastAsia="zh-CN"/>
        </w:rPr>
        <w:t>持</w:t>
      </w:r>
      <w:r>
        <w:rPr>
          <w:rFonts w:hint="eastAsia" w:ascii="仿宋_GB2312" w:hAnsi="仿宋_GB2312" w:eastAsia="仿宋_GB2312" w:cs="仿宋_GB2312"/>
          <w:i w:val="0"/>
          <w:caps w:val="0"/>
          <w:color w:val="000000"/>
          <w:spacing w:val="0"/>
          <w:kern w:val="0"/>
          <w:sz w:val="32"/>
          <w:szCs w:val="32"/>
          <w:u w:val="none"/>
          <w:lang w:val="en-US" w:eastAsia="zh-CN" w:bidi="ar"/>
        </w:rPr>
        <w:t>续开</w:t>
      </w:r>
      <w:r>
        <w:rPr>
          <w:rFonts w:hint="eastAsia" w:ascii="仿宋_GB2312" w:eastAsia="仿宋_GB2312"/>
          <w:sz w:val="32"/>
          <w:szCs w:val="32"/>
        </w:rPr>
        <w:t>展</w:t>
      </w:r>
      <w:r>
        <w:rPr>
          <w:rFonts w:hint="eastAsia" w:ascii="仿宋_GB2312" w:eastAsia="仿宋_GB2312"/>
          <w:sz w:val="32"/>
          <w:szCs w:val="32"/>
          <w:lang w:eastAsia="zh-CN"/>
        </w:rPr>
        <w:t>好三八红旗手、</w:t>
      </w:r>
      <w:r>
        <w:rPr>
          <w:rFonts w:hint="eastAsia" w:ascii="仿宋_GB2312" w:eastAsia="仿宋_GB2312"/>
          <w:sz w:val="32"/>
          <w:szCs w:val="32"/>
          <w:lang w:val="en-US" w:eastAsia="zh-CN"/>
        </w:rPr>
        <w:t>三八红旗</w:t>
      </w:r>
      <w:r>
        <w:rPr>
          <w:rFonts w:hint="eastAsia" w:ascii="仿宋_GB2312" w:eastAsia="仿宋_GB2312"/>
          <w:sz w:val="32"/>
          <w:szCs w:val="32"/>
          <w:lang w:eastAsia="zh-CN"/>
        </w:rPr>
        <w:t>集体、</w:t>
      </w:r>
      <w:r>
        <w:rPr>
          <w:rFonts w:hint="eastAsia" w:ascii="仿宋_GB2312" w:eastAsia="仿宋_GB2312"/>
          <w:sz w:val="32"/>
          <w:szCs w:val="32"/>
          <w:lang w:val="en-US" w:eastAsia="zh-CN"/>
        </w:rPr>
        <w:t>巾帼文明岗</w:t>
      </w:r>
      <w:r>
        <w:rPr>
          <w:rFonts w:hint="eastAsia" w:ascii="仿宋_GB2312" w:eastAsia="仿宋_GB2312"/>
          <w:sz w:val="32"/>
          <w:szCs w:val="32"/>
          <w:lang w:eastAsia="zh-CN"/>
        </w:rPr>
        <w:t>等评选活动，</w:t>
      </w:r>
      <w:r>
        <w:rPr>
          <w:rFonts w:hint="eastAsia" w:ascii="仿宋_GB2312" w:eastAsia="仿宋_GB2312"/>
          <w:sz w:val="32"/>
          <w:szCs w:val="32"/>
          <w:lang w:val="en-US" w:eastAsia="zh-CN"/>
        </w:rPr>
        <w:t>让不同行业、不同群体妇女学有榜样、行有示范，营造比学赶超浓厚氛围</w:t>
      </w:r>
      <w:r>
        <w:rPr>
          <w:rFonts w:hint="eastAsia" w:ascii="仿宋_GB2312" w:hAnsi="仿宋" w:eastAsia="仿宋_GB2312" w:cs="仿宋_GB2312"/>
          <w:color w:val="000000"/>
          <w:sz w:val="32"/>
          <w:szCs w:val="32"/>
          <w:lang w:eastAsia="zh-CN"/>
        </w:rPr>
        <w:t>。</w:t>
      </w:r>
    </w:p>
    <w:p>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default" w:ascii="仿宋_GB2312" w:hAnsi="仿宋" w:eastAsia="仿宋_GB2312" w:cs="仿宋_GB2312"/>
          <w:color w:val="000000"/>
          <w:sz w:val="32"/>
          <w:szCs w:val="32"/>
          <w:lang w:val="en-US" w:eastAsia="zh-CN"/>
        </w:rPr>
      </w:pPr>
      <w:r>
        <w:rPr>
          <w:rFonts w:hint="eastAsia" w:ascii="楷体_GB2312" w:hAnsi="楷体_GB2312" w:eastAsia="楷体_GB2312" w:cs="楷体_GB2312"/>
          <w:color w:val="auto"/>
          <w:sz w:val="32"/>
          <w:szCs w:val="32"/>
          <w:lang w:val="en-US" w:eastAsia="zh-CN"/>
        </w:rPr>
        <w:t>（二）聚焦发展强实干。</w:t>
      </w:r>
      <w:r>
        <w:rPr>
          <w:rFonts w:hint="eastAsia" w:ascii="仿宋_GB2312" w:hAnsi="仿宋" w:eastAsia="仿宋_GB2312" w:cs="仿宋_GB2312"/>
          <w:color w:val="000000"/>
          <w:sz w:val="32"/>
          <w:szCs w:val="32"/>
          <w:lang w:val="en-US" w:eastAsia="zh-CN"/>
        </w:rPr>
        <w:t>深化乡村振兴巾帼行动，培树一批巾帼新农人、乡村女能人。进一步拓展妇女居家灵活就业基地的培育创建。积极投身宜居宜业和美乡村建设，学习“千万工程”经验，引导妇女群众积极参与人居环境整治提升，在文明乡风、乡村治理体系建设中彰显“她力量”。深化就业创业巾帼行动，开展“巾帼文明岗”创建。开展创业就业服务，加大对女大学生、女农民工、返乡创业妇女的就业创业支持服务力度，帮助更多女性实现就业创业。</w:t>
      </w:r>
    </w:p>
    <w:p>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仿宋_GB2312" w:hAnsi="??" w:eastAsia="仿宋_GB2312" w:cs="宋体"/>
          <w:color w:val="000000"/>
          <w:kern w:val="0"/>
          <w:sz w:val="32"/>
          <w:szCs w:val="32"/>
          <w:lang w:val="en-US" w:eastAsia="zh-CN"/>
        </w:rPr>
      </w:pPr>
      <w:r>
        <w:rPr>
          <w:rFonts w:hint="eastAsia" w:ascii="楷体_GB2312" w:hAnsi="楷体_GB2312" w:eastAsia="楷体_GB2312" w:cs="楷体_GB2312"/>
          <w:color w:val="auto"/>
          <w:sz w:val="32"/>
          <w:szCs w:val="32"/>
          <w:lang w:val="en-US" w:eastAsia="zh-CN"/>
        </w:rPr>
        <w:t>（三）聚焦家庭强服务。</w:t>
      </w:r>
      <w:r>
        <w:rPr>
          <w:rFonts w:hint="eastAsia" w:ascii="仿宋_GB2312" w:eastAsia="仿宋_GB2312"/>
          <w:color w:val="000000"/>
          <w:sz w:val="32"/>
          <w:szCs w:val="32"/>
          <w:lang w:eastAsia="zh-CN"/>
        </w:rPr>
        <w:t>认真贯彻落实习近平总书记“注重家庭、注重家教、注重家风”重要指示，</w:t>
      </w:r>
      <w:r>
        <w:rPr>
          <w:rFonts w:hint="eastAsia" w:ascii="仿宋_GB2312" w:eastAsia="仿宋_GB2312"/>
          <w:color w:val="000000"/>
          <w:sz w:val="32"/>
          <w:szCs w:val="32"/>
          <w:lang w:val="en-US" w:eastAsia="zh-CN"/>
        </w:rPr>
        <w:t>常态化</w:t>
      </w:r>
      <w:r>
        <w:rPr>
          <w:rFonts w:hint="eastAsia" w:ascii="仿宋_GB2312" w:hAnsi="??" w:eastAsia="仿宋_GB2312" w:cs="宋体"/>
          <w:color w:val="000000"/>
          <w:kern w:val="0"/>
          <w:sz w:val="32"/>
          <w:szCs w:val="32"/>
        </w:rPr>
        <w:t>开展“五好家庭”“最美家庭”“平安家庭”</w:t>
      </w:r>
      <w:r>
        <w:rPr>
          <w:rFonts w:hint="eastAsia" w:ascii="仿宋_GB2312" w:hAnsi="??" w:eastAsia="仿宋_GB2312" w:cs="宋体"/>
          <w:color w:val="000000"/>
          <w:kern w:val="0"/>
          <w:sz w:val="32"/>
          <w:szCs w:val="32"/>
          <w:lang w:eastAsia="zh-CN"/>
        </w:rPr>
        <w:t>“绿色家庭”</w:t>
      </w:r>
      <w:r>
        <w:rPr>
          <w:rFonts w:hint="eastAsia" w:ascii="仿宋_GB2312" w:eastAsia="仿宋_GB2312"/>
          <w:color w:val="000000"/>
          <w:sz w:val="32"/>
          <w:szCs w:val="32"/>
        </w:rPr>
        <w:t>等各类创</w:t>
      </w:r>
      <w:r>
        <w:rPr>
          <w:rFonts w:hint="eastAsia" w:ascii="仿宋_GB2312" w:hAnsi="??" w:eastAsia="仿宋_GB2312" w:cs="宋体"/>
          <w:color w:val="000000"/>
          <w:kern w:val="0"/>
          <w:sz w:val="32"/>
          <w:szCs w:val="32"/>
        </w:rPr>
        <w:t>建活动</w:t>
      </w:r>
      <w:r>
        <w:rPr>
          <w:rFonts w:hint="eastAsia" w:ascii="仿宋_GB2312" w:hAnsi="??" w:eastAsia="仿宋_GB2312" w:cs="宋体"/>
          <w:color w:val="000000"/>
          <w:kern w:val="0"/>
          <w:sz w:val="32"/>
          <w:szCs w:val="32"/>
          <w:lang w:eastAsia="zh-CN"/>
        </w:rPr>
        <w:t>，积极引导广大妇女发挥在弘扬中华民族传统美德、树立良好家风方面的独特作用，营造家庭文明新风尚。</w:t>
      </w:r>
      <w:r>
        <w:rPr>
          <w:rFonts w:hint="eastAsia" w:ascii="仿宋_GB2312" w:hAnsi="??" w:eastAsia="仿宋_GB2312" w:cs="宋体"/>
          <w:color w:val="000000"/>
          <w:kern w:val="0"/>
          <w:sz w:val="32"/>
          <w:szCs w:val="32"/>
          <w:lang w:val="en-US" w:eastAsia="zh-CN"/>
        </w:rPr>
        <w:t>以立德树人为根本任务，健全学校、家庭、社会协同育人机制。聚焦“一老一小”，聚焦困难家庭、困境儿童，汇聚社会力量，开展</w:t>
      </w:r>
      <w:r>
        <w:rPr>
          <w:rFonts w:hint="eastAsia" w:ascii="仿宋_GB2312" w:hAnsi="宋体" w:eastAsia="仿宋_GB2312" w:cs="宋体"/>
          <w:color w:val="000000"/>
          <w:kern w:val="2"/>
          <w:sz w:val="32"/>
          <w:szCs w:val="32"/>
          <w:lang w:val="en-US" w:eastAsia="zh-CN" w:bidi="ar-SA"/>
        </w:rPr>
        <w:t>“送思想、送法律、送</w:t>
      </w:r>
      <w:r>
        <w:rPr>
          <w:rFonts w:hint="eastAsia" w:ascii="仿宋_GB2312" w:hAnsi="??" w:eastAsia="仿宋_GB2312" w:cs="宋体"/>
          <w:color w:val="000000"/>
          <w:kern w:val="0"/>
          <w:sz w:val="32"/>
          <w:szCs w:val="32"/>
          <w:lang w:val="en-US" w:eastAsia="zh-CN"/>
        </w:rPr>
        <w:t>培训、送健康、送关爱”等服务活动。</w:t>
      </w:r>
    </w:p>
    <w:p>
      <w:pPr>
        <w:pStyle w:val="3"/>
        <w:keepNext w:val="0"/>
        <w:keepLines w:val="0"/>
        <w:pageBreakBefore w:val="0"/>
        <w:widowControl/>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i w:val="0"/>
          <w:caps w:val="0"/>
          <w:color w:val="000000"/>
          <w:spacing w:val="0"/>
          <w:kern w:val="0"/>
          <w:sz w:val="32"/>
          <w:szCs w:val="32"/>
          <w:u w:val="none"/>
          <w:lang w:val="en-US" w:eastAsia="zh-CN" w:bidi="ar"/>
        </w:rPr>
      </w:pPr>
      <w:r>
        <w:rPr>
          <w:rFonts w:hint="eastAsia" w:ascii="楷体_GB2312" w:hAnsi="楷体_GB2312" w:eastAsia="楷体_GB2312" w:cs="楷体_GB2312"/>
          <w:color w:val="auto"/>
          <w:kern w:val="2"/>
          <w:sz w:val="32"/>
          <w:szCs w:val="32"/>
          <w:lang w:val="en-US" w:eastAsia="zh-CN" w:bidi="ar-SA"/>
        </w:rPr>
        <w:t>（四）聚焦维权强关爱。</w:t>
      </w:r>
      <w:r>
        <w:rPr>
          <w:rFonts w:hint="eastAsia" w:ascii="仿宋_GB2312" w:hAnsi="??" w:eastAsia="仿宋_GB2312" w:cs="宋体"/>
          <w:color w:val="000000"/>
          <w:kern w:val="0"/>
          <w:sz w:val="32"/>
          <w:szCs w:val="32"/>
          <w:lang w:val="en-US" w:eastAsia="zh-CN"/>
        </w:rPr>
        <w:t>健全维权工作“五项机制”，</w:t>
      </w:r>
      <w:r>
        <w:rPr>
          <w:rFonts w:hint="eastAsia" w:ascii="仿宋_GB2312" w:hAnsi="仿宋_GB2312" w:eastAsia="仿宋_GB2312" w:cs="Times New Roman"/>
          <w:b w:val="0"/>
          <w:color w:val="auto"/>
          <w:kern w:val="2"/>
          <w:sz w:val="32"/>
          <w:szCs w:val="32"/>
          <w:lang w:val="en-US" w:eastAsia="zh-CN" w:bidi="ar-SA"/>
        </w:rPr>
        <w:t>努力探索妇女儿童维权新路径，做好</w:t>
      </w:r>
      <w:r>
        <w:rPr>
          <w:rFonts w:hint="eastAsia" w:ascii="仿宋_GB2312" w:hAnsi="仿宋_GB2312" w:eastAsia="仿宋_GB2312" w:cs="仿宋_GB2312"/>
          <w:i w:val="0"/>
          <w:caps w:val="0"/>
          <w:color w:val="000000"/>
          <w:spacing w:val="0"/>
          <w:kern w:val="0"/>
          <w:sz w:val="32"/>
          <w:szCs w:val="32"/>
          <w:u w:val="none"/>
          <w:lang w:val="en-US" w:eastAsia="zh-CN" w:bidi="ar"/>
        </w:rPr>
        <w:t>法治、宣传维权关爱、用心用情做实基层妇女儿童维权工作，</w:t>
      </w:r>
      <w:r>
        <w:rPr>
          <w:rFonts w:hint="eastAsia" w:ascii="仿宋_GB2312" w:hAnsi="仿宋_GB2312" w:eastAsia="仿宋_GB2312" w:cs="Times New Roman"/>
          <w:b w:val="0"/>
          <w:color w:val="auto"/>
          <w:kern w:val="2"/>
          <w:sz w:val="32"/>
          <w:szCs w:val="32"/>
          <w:lang w:val="en-US" w:eastAsia="zh-CN" w:bidi="ar-SA"/>
        </w:rPr>
        <w:t>不断提升服务妇女儿童的维权意识，</w:t>
      </w:r>
      <w:r>
        <w:rPr>
          <w:rFonts w:hint="eastAsia" w:ascii="仿宋_GB2312" w:hAnsi="仿宋_GB2312" w:eastAsia="仿宋_GB2312" w:cs="仿宋_GB2312"/>
          <w:i w:val="0"/>
          <w:caps w:val="0"/>
          <w:color w:val="000000"/>
          <w:spacing w:val="0"/>
          <w:kern w:val="0"/>
          <w:sz w:val="32"/>
          <w:szCs w:val="32"/>
          <w:u w:val="none"/>
          <w:lang w:val="en-US" w:eastAsia="zh-CN" w:bidi="ar"/>
        </w:rPr>
        <w:t>让维权站真正成为守护妇女儿童的“温馨驿站”。持续实施妇女儿童关爱实事项目，持续做好为适龄脱贫困难妇女购买“两癌”保险等民生实事，推动扩大适龄女童HPV疫苗接种补助试点范围，把党的关怀和温暖送到妇女儿童身边。</w:t>
      </w:r>
    </w:p>
    <w:p>
      <w:pPr>
        <w:pStyle w:val="3"/>
        <w:keepNext w:val="0"/>
        <w:keepLines w:val="0"/>
        <w:pageBreakBefore w:val="0"/>
        <w:widowControl/>
        <w:kinsoku/>
        <w:wordWrap/>
        <w:overflowPunct/>
        <w:topLinePunct w:val="0"/>
        <w:autoSpaceDE/>
        <w:autoSpaceDN/>
        <w:bidi w:val="0"/>
        <w:adjustRightInd/>
        <w:snapToGrid/>
        <w:spacing w:line="600" w:lineRule="exact"/>
        <w:textAlignment w:val="auto"/>
        <w:rPr>
          <w:rFonts w:hint="default" w:ascii="仿宋_GB2312" w:hAnsi="仿宋_GB2312" w:eastAsia="仿宋_GB2312" w:cs="仿宋_GB2312"/>
          <w:i w:val="0"/>
          <w:caps w:val="0"/>
          <w:color w:val="000000"/>
          <w:spacing w:val="0"/>
          <w:kern w:val="0"/>
          <w:sz w:val="32"/>
          <w:szCs w:val="32"/>
          <w:u w:val="none"/>
          <w:lang w:val="en-US" w:eastAsia="zh-CN" w:bidi="ar"/>
        </w:rPr>
      </w:pPr>
      <w:r>
        <w:rPr>
          <w:rFonts w:hint="eastAsia" w:ascii="仿宋_GB2312" w:hAnsi="楷体" w:eastAsia="仿宋_GB2312" w:cs="宋体"/>
          <w:bCs/>
          <w:kern w:val="0"/>
          <w:sz w:val="32"/>
          <w:szCs w:val="32"/>
          <w:lang w:val="en-US" w:eastAsia="zh-CN"/>
        </w:rPr>
        <w:t xml:space="preserve"> </w:t>
      </w:r>
      <w:r>
        <w:rPr>
          <w:rFonts w:hint="eastAsia" w:ascii="仿宋_GB2312" w:hAnsi="宋体" w:eastAsia="仿宋_GB2312" w:cs="宋体"/>
          <w:color w:val="000000"/>
          <w:kern w:val="2"/>
          <w:sz w:val="32"/>
          <w:szCs w:val="32"/>
          <w:lang w:val="en-US" w:eastAsia="zh-CN" w:bidi="ar-SA"/>
        </w:rPr>
        <w:t xml:space="preserve">  </w:t>
      </w:r>
      <w:r>
        <w:rPr>
          <w:rFonts w:hint="eastAsia" w:ascii="楷体_GB2312" w:hAnsi="楷体_GB2312" w:eastAsia="楷体_GB2312" w:cs="楷体_GB2312"/>
          <w:bCs/>
          <w:color w:val="auto"/>
          <w:kern w:val="0"/>
          <w:sz w:val="32"/>
          <w:szCs w:val="32"/>
          <w:lang w:val="en-US" w:eastAsia="zh-CN" w:bidi="ar-SA"/>
        </w:rPr>
        <w:t>（五）聚焦基础强保障。</w:t>
      </w:r>
      <w:r>
        <w:rPr>
          <w:rFonts w:hint="eastAsia" w:ascii="仿宋_GB2312" w:hAnsi="仿宋_GB2312" w:eastAsia="仿宋_GB2312" w:cs="仿宋_GB2312"/>
          <w:i w:val="0"/>
          <w:caps w:val="0"/>
          <w:color w:val="000000"/>
          <w:spacing w:val="0"/>
          <w:kern w:val="0"/>
          <w:sz w:val="32"/>
          <w:szCs w:val="32"/>
          <w:u w:val="none"/>
          <w:lang w:val="en-US" w:eastAsia="zh-CN" w:bidi="ar"/>
        </w:rPr>
        <w:t>坚持把党的全面领导贯彻妇联工作全过程各方面，进一步巩固学习贯彻习近平新时代中国特色社会主义思想主题教育成果。坚持党建带妇建，持续巩固妇联改革成果。加强阵地建设，推动“妇女之家”规范化管理和“妇女微家”灵活性建设。延伸组织触角，持续拓展在新经济组织、就新业群体等领域建立妇女组织。加强对妇联干部、执委的培训提升，全面提升妇联干部的专业能力和履职水平。坚持正风肃纪筑牢根基，强化干部日常监督管理，建设广大妇女信赖、依靠的妇联组织。</w:t>
      </w:r>
    </w:p>
    <w:p>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right="0" w:firstLine="640" w:firstLineChars="200"/>
        <w:jc w:val="left"/>
        <w:textAlignment w:val="auto"/>
        <w:rPr>
          <w:rFonts w:ascii="黑体" w:hAnsi="宋体" w:eastAsia="黑体" w:cs="黑体"/>
          <w:i w:val="0"/>
          <w:iCs w:val="0"/>
          <w:caps w:val="0"/>
          <w:color w:val="333333"/>
          <w:spacing w:val="0"/>
          <w:sz w:val="32"/>
          <w:szCs w:val="32"/>
          <w:shd w:val="clear" w:fill="FFFFFF"/>
        </w:rPr>
      </w:pPr>
      <w:r>
        <w:rPr>
          <w:rFonts w:hint="eastAsia" w:ascii="黑体" w:hAnsi="宋体" w:eastAsia="黑体" w:cs="黑体"/>
          <w:i w:val="0"/>
          <w:iCs w:val="0"/>
          <w:caps w:val="0"/>
          <w:color w:val="333333"/>
          <w:spacing w:val="0"/>
          <w:sz w:val="32"/>
          <w:szCs w:val="32"/>
          <w:shd w:val="clear" w:fill="FFFFFF"/>
        </w:rPr>
        <w:t>二、部门预算单位构成</w:t>
      </w:r>
    </w:p>
    <w:p>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right="0" w:firstLine="640" w:firstLineChars="200"/>
        <w:jc w:val="left"/>
        <w:textAlignment w:val="auto"/>
        <w:rPr>
          <w:rFonts w:hint="eastAsia" w:ascii="仿宋_GB2312" w:hAnsi="仿宋_GB2312" w:eastAsia="仿宋_GB2312" w:cs="仿宋_GB2312"/>
          <w:i w:val="0"/>
          <w:iCs w:val="0"/>
          <w:caps w:val="0"/>
          <w:color w:val="333333"/>
          <w:spacing w:val="0"/>
          <w:sz w:val="32"/>
          <w:szCs w:val="32"/>
          <w:shd w:val="clear" w:fill="FFFFFF"/>
        </w:rPr>
      </w:pPr>
      <w:r>
        <w:rPr>
          <w:rFonts w:hint="eastAsia" w:ascii="仿宋_GB2312" w:hAnsi="仿宋_GB2312" w:eastAsia="仿宋_GB2312" w:cs="仿宋_GB2312"/>
          <w:i w:val="0"/>
          <w:iCs w:val="0"/>
          <w:caps w:val="0"/>
          <w:color w:val="333333"/>
          <w:spacing w:val="0"/>
          <w:sz w:val="32"/>
          <w:szCs w:val="32"/>
          <w:shd w:val="clear" w:fill="FFFFFF"/>
        </w:rPr>
        <w:t>妇联预算单位1个，其中：行政单位1个。</w:t>
      </w:r>
    </w:p>
    <w:p>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right="0" w:firstLine="640" w:firstLineChars="200"/>
        <w:jc w:val="left"/>
        <w:textAlignment w:val="auto"/>
        <w:rPr>
          <w:rFonts w:hint="eastAsia" w:ascii="仿宋_GB2312" w:hAnsi="仿宋_GB2312" w:eastAsia="仿宋_GB2312" w:cs="仿宋_GB2312"/>
          <w:i w:val="0"/>
          <w:iCs w:val="0"/>
          <w:caps w:val="0"/>
          <w:color w:val="333333"/>
          <w:spacing w:val="0"/>
          <w:sz w:val="32"/>
          <w:szCs w:val="32"/>
          <w:shd w:val="clear" w:fill="FFFFFF"/>
        </w:rPr>
      </w:pPr>
      <w:r>
        <w:rPr>
          <w:rFonts w:hint="eastAsia" w:ascii="仿宋_GB2312" w:hAnsi="仿宋_GB2312" w:eastAsia="仿宋_GB2312" w:cs="仿宋_GB2312"/>
          <w:i w:val="0"/>
          <w:iCs w:val="0"/>
          <w:caps w:val="0"/>
          <w:color w:val="333333"/>
          <w:spacing w:val="0"/>
          <w:sz w:val="32"/>
          <w:szCs w:val="32"/>
          <w:shd w:val="clear" w:fill="FFFFFF"/>
        </w:rPr>
        <w:t>妇联总编制5名，其中：行政编制</w:t>
      </w:r>
      <w:r>
        <w:rPr>
          <w:rFonts w:hint="eastAsia" w:ascii="仿宋_GB2312" w:hAnsi="仿宋_GB2312" w:eastAsia="仿宋_GB2312" w:cs="仿宋_GB2312"/>
          <w:i w:val="0"/>
          <w:iCs w:val="0"/>
          <w:caps w:val="0"/>
          <w:color w:val="333333"/>
          <w:spacing w:val="0"/>
          <w:sz w:val="32"/>
          <w:szCs w:val="32"/>
          <w:shd w:val="clear" w:fill="FFFFFF"/>
          <w:lang w:val="en-US" w:eastAsia="zh-CN"/>
        </w:rPr>
        <w:t>5</w:t>
      </w:r>
      <w:r>
        <w:rPr>
          <w:rFonts w:hint="eastAsia" w:ascii="仿宋_GB2312" w:hAnsi="仿宋_GB2312" w:eastAsia="仿宋_GB2312" w:cs="仿宋_GB2312"/>
          <w:i w:val="0"/>
          <w:iCs w:val="0"/>
          <w:caps w:val="0"/>
          <w:color w:val="333333"/>
          <w:spacing w:val="0"/>
          <w:sz w:val="32"/>
          <w:szCs w:val="32"/>
          <w:shd w:val="clear" w:fill="FFFFFF"/>
        </w:rPr>
        <w:t>名。在职人员总数</w:t>
      </w:r>
      <w:r>
        <w:rPr>
          <w:rFonts w:hint="eastAsia" w:ascii="仿宋_GB2312" w:hAnsi="仿宋_GB2312" w:eastAsia="仿宋_GB2312" w:cs="仿宋_GB2312"/>
          <w:i w:val="0"/>
          <w:iCs w:val="0"/>
          <w:caps w:val="0"/>
          <w:color w:val="333333"/>
          <w:spacing w:val="0"/>
          <w:sz w:val="32"/>
          <w:szCs w:val="32"/>
          <w:shd w:val="clear" w:fill="FFFFFF"/>
          <w:lang w:val="en-US" w:eastAsia="zh-CN"/>
        </w:rPr>
        <w:t>4</w:t>
      </w:r>
      <w:r>
        <w:rPr>
          <w:rFonts w:hint="eastAsia" w:ascii="仿宋_GB2312" w:hAnsi="仿宋_GB2312" w:eastAsia="仿宋_GB2312" w:cs="仿宋_GB2312"/>
          <w:i w:val="0"/>
          <w:iCs w:val="0"/>
          <w:caps w:val="0"/>
          <w:color w:val="333333"/>
          <w:spacing w:val="0"/>
          <w:sz w:val="32"/>
          <w:szCs w:val="32"/>
          <w:shd w:val="clear" w:fill="FFFFFF"/>
        </w:rPr>
        <w:t>名，其中：行政</w:t>
      </w:r>
      <w:r>
        <w:rPr>
          <w:rFonts w:hint="eastAsia" w:ascii="仿宋_GB2312" w:hAnsi="仿宋_GB2312" w:eastAsia="仿宋_GB2312" w:cs="仿宋_GB2312"/>
          <w:i w:val="0"/>
          <w:iCs w:val="0"/>
          <w:caps w:val="0"/>
          <w:color w:val="333333"/>
          <w:spacing w:val="0"/>
          <w:sz w:val="32"/>
          <w:szCs w:val="32"/>
          <w:shd w:val="clear" w:fill="FFFFFF"/>
          <w:lang w:val="en-US" w:eastAsia="zh-CN"/>
        </w:rPr>
        <w:t>4</w:t>
      </w:r>
      <w:r>
        <w:rPr>
          <w:rFonts w:hint="eastAsia" w:ascii="仿宋_GB2312" w:hAnsi="仿宋_GB2312" w:eastAsia="仿宋_GB2312" w:cs="仿宋_GB2312"/>
          <w:i w:val="0"/>
          <w:iCs w:val="0"/>
          <w:caps w:val="0"/>
          <w:color w:val="333333"/>
          <w:spacing w:val="0"/>
          <w:sz w:val="32"/>
          <w:szCs w:val="32"/>
          <w:shd w:val="clear" w:fill="FFFFFF"/>
        </w:rPr>
        <w:t>名，离休0名。</w:t>
      </w:r>
    </w:p>
    <w:p>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right="0" w:firstLine="640" w:firstLineChars="200"/>
        <w:jc w:val="left"/>
        <w:textAlignment w:val="auto"/>
        <w:rPr>
          <w:rFonts w:hint="eastAsia" w:ascii="黑体" w:hAnsi="宋体" w:eastAsia="黑体" w:cs="黑体"/>
          <w:i w:val="0"/>
          <w:iCs w:val="0"/>
          <w:caps w:val="0"/>
          <w:color w:val="333333"/>
          <w:spacing w:val="0"/>
          <w:sz w:val="32"/>
          <w:szCs w:val="32"/>
          <w:shd w:val="clear" w:fill="FFFFFF"/>
        </w:rPr>
      </w:pPr>
      <w:r>
        <w:rPr>
          <w:rFonts w:hint="eastAsia" w:ascii="黑体" w:hAnsi="宋体" w:eastAsia="黑体" w:cs="黑体"/>
          <w:i w:val="0"/>
          <w:iCs w:val="0"/>
          <w:caps w:val="0"/>
          <w:color w:val="333333"/>
          <w:spacing w:val="0"/>
          <w:sz w:val="32"/>
          <w:szCs w:val="32"/>
          <w:shd w:val="clear" w:fill="FFFFFF"/>
        </w:rPr>
        <w:t>三、收支预算总体情况</w:t>
      </w:r>
    </w:p>
    <w:p>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right="0" w:firstLine="640" w:firstLineChars="200"/>
        <w:jc w:val="left"/>
        <w:textAlignment w:val="auto"/>
        <w:rPr>
          <w:rFonts w:hint="eastAsia" w:ascii="仿宋_GB2312" w:hAnsi="仿宋_GB2312" w:eastAsia="仿宋_GB2312" w:cs="仿宋_GB2312"/>
          <w:i w:val="0"/>
          <w:iCs w:val="0"/>
          <w:caps w:val="0"/>
          <w:color w:val="333333"/>
          <w:spacing w:val="0"/>
          <w:sz w:val="32"/>
          <w:szCs w:val="32"/>
          <w:shd w:val="clear" w:fill="FFFFFF"/>
        </w:rPr>
      </w:pPr>
      <w:r>
        <w:rPr>
          <w:rFonts w:hint="eastAsia" w:ascii="仿宋_GB2312" w:hAnsi="仿宋_GB2312" w:eastAsia="仿宋_GB2312" w:cs="仿宋_GB2312"/>
          <w:i w:val="0"/>
          <w:iCs w:val="0"/>
          <w:caps w:val="0"/>
          <w:color w:val="333333"/>
          <w:spacing w:val="0"/>
          <w:sz w:val="32"/>
          <w:szCs w:val="32"/>
          <w:shd w:val="clear" w:fill="FFFFFF"/>
        </w:rPr>
        <w:t>按照综合预算的原则，妇联所有收入和支出均纳入部门预算管理。妇联</w:t>
      </w:r>
      <w:r>
        <w:rPr>
          <w:rFonts w:hint="eastAsia" w:ascii="仿宋_GB2312" w:hAnsi="仿宋_GB2312" w:eastAsia="仿宋_GB2312" w:cs="仿宋_GB2312"/>
          <w:i w:val="0"/>
          <w:iCs w:val="0"/>
          <w:caps w:val="0"/>
          <w:color w:val="333333"/>
          <w:spacing w:val="0"/>
          <w:sz w:val="32"/>
          <w:szCs w:val="32"/>
          <w:shd w:val="clear" w:fill="FFFFFF"/>
          <w:lang w:eastAsia="zh-CN"/>
        </w:rPr>
        <w:t>2024</w:t>
      </w:r>
      <w:r>
        <w:rPr>
          <w:rFonts w:hint="eastAsia" w:ascii="仿宋_GB2312" w:hAnsi="仿宋_GB2312" w:eastAsia="仿宋_GB2312" w:cs="仿宋_GB2312"/>
          <w:i w:val="0"/>
          <w:iCs w:val="0"/>
          <w:caps w:val="0"/>
          <w:color w:val="333333"/>
          <w:spacing w:val="0"/>
          <w:sz w:val="32"/>
          <w:szCs w:val="32"/>
          <w:shd w:val="clear" w:fill="FFFFFF"/>
        </w:rPr>
        <w:t>年收支总预算</w:t>
      </w:r>
      <w:r>
        <w:rPr>
          <w:rFonts w:hint="eastAsia" w:ascii="仿宋_GB2312" w:hAnsi="仿宋_GB2312" w:eastAsia="仿宋_GB2312" w:cs="仿宋_GB2312"/>
          <w:i w:val="0"/>
          <w:iCs w:val="0"/>
          <w:caps w:val="0"/>
          <w:color w:val="333333"/>
          <w:spacing w:val="0"/>
          <w:sz w:val="32"/>
          <w:szCs w:val="32"/>
          <w:shd w:val="clear" w:fill="FFFFFF"/>
          <w:lang w:val="en-US" w:eastAsia="zh-CN"/>
        </w:rPr>
        <w:t>111.21</w:t>
      </w:r>
      <w:r>
        <w:rPr>
          <w:rFonts w:hint="eastAsia" w:ascii="仿宋_GB2312" w:hAnsi="仿宋_GB2312" w:eastAsia="仿宋_GB2312" w:cs="仿宋_GB2312"/>
          <w:i w:val="0"/>
          <w:iCs w:val="0"/>
          <w:caps w:val="0"/>
          <w:color w:val="333333"/>
          <w:spacing w:val="0"/>
          <w:sz w:val="32"/>
          <w:szCs w:val="32"/>
          <w:shd w:val="clear" w:fill="FFFFFF"/>
        </w:rPr>
        <w:t>万元，比</w:t>
      </w:r>
      <w:r>
        <w:rPr>
          <w:rFonts w:hint="eastAsia" w:ascii="仿宋_GB2312" w:hAnsi="仿宋_GB2312" w:eastAsia="仿宋_GB2312" w:cs="仿宋_GB2312"/>
          <w:i w:val="0"/>
          <w:iCs w:val="0"/>
          <w:caps w:val="0"/>
          <w:color w:val="333333"/>
          <w:spacing w:val="0"/>
          <w:sz w:val="32"/>
          <w:szCs w:val="32"/>
          <w:shd w:val="clear" w:fill="FFFFFF"/>
          <w:lang w:eastAsia="zh-CN"/>
        </w:rPr>
        <w:t>2023</w:t>
      </w:r>
      <w:r>
        <w:rPr>
          <w:rFonts w:hint="eastAsia" w:ascii="仿宋_GB2312" w:hAnsi="仿宋_GB2312" w:eastAsia="仿宋_GB2312" w:cs="仿宋_GB2312"/>
          <w:i w:val="0"/>
          <w:iCs w:val="0"/>
          <w:caps w:val="0"/>
          <w:color w:val="333333"/>
          <w:spacing w:val="0"/>
          <w:sz w:val="32"/>
          <w:szCs w:val="32"/>
          <w:shd w:val="clear" w:fill="FFFFFF"/>
        </w:rPr>
        <w:t>年收支预算总数</w:t>
      </w:r>
      <w:r>
        <w:rPr>
          <w:rFonts w:hint="eastAsia" w:ascii="仿宋_GB2312" w:hAnsi="仿宋_GB2312" w:eastAsia="仿宋_GB2312" w:cs="仿宋_GB2312"/>
          <w:i w:val="0"/>
          <w:iCs w:val="0"/>
          <w:caps w:val="0"/>
          <w:color w:val="333333"/>
          <w:spacing w:val="0"/>
          <w:sz w:val="32"/>
          <w:szCs w:val="32"/>
          <w:shd w:val="clear" w:fill="FFFFFF"/>
          <w:lang w:eastAsia="zh-CN"/>
        </w:rPr>
        <w:t>减少</w:t>
      </w:r>
      <w:r>
        <w:rPr>
          <w:rFonts w:hint="eastAsia" w:ascii="仿宋_GB2312" w:hAnsi="仿宋_GB2312" w:eastAsia="仿宋_GB2312" w:cs="仿宋_GB2312"/>
          <w:i w:val="0"/>
          <w:iCs w:val="0"/>
          <w:caps w:val="0"/>
          <w:color w:val="333333"/>
          <w:spacing w:val="0"/>
          <w:sz w:val="32"/>
          <w:szCs w:val="32"/>
          <w:shd w:val="clear" w:fill="FFFFFF"/>
          <w:lang w:val="en-US" w:eastAsia="zh-CN"/>
        </w:rPr>
        <w:t>33.03</w:t>
      </w:r>
      <w:r>
        <w:rPr>
          <w:rFonts w:hint="eastAsia" w:ascii="仿宋_GB2312" w:hAnsi="仿宋_GB2312" w:eastAsia="仿宋_GB2312" w:cs="仿宋_GB2312"/>
          <w:i w:val="0"/>
          <w:iCs w:val="0"/>
          <w:caps w:val="0"/>
          <w:color w:val="333333"/>
          <w:spacing w:val="0"/>
          <w:sz w:val="32"/>
          <w:szCs w:val="32"/>
          <w:shd w:val="clear" w:fill="FFFFFF"/>
        </w:rPr>
        <w:t>万元，主要是由于人员经费预算</w:t>
      </w:r>
      <w:r>
        <w:rPr>
          <w:rFonts w:hint="eastAsia" w:ascii="仿宋_GB2312" w:hAnsi="仿宋_GB2312" w:eastAsia="仿宋_GB2312" w:cs="仿宋_GB2312"/>
          <w:i w:val="0"/>
          <w:iCs w:val="0"/>
          <w:caps w:val="0"/>
          <w:color w:val="333333"/>
          <w:spacing w:val="0"/>
          <w:sz w:val="32"/>
          <w:szCs w:val="32"/>
          <w:shd w:val="clear" w:fill="FFFFFF"/>
          <w:lang w:eastAsia="zh-CN"/>
        </w:rPr>
        <w:t>及项目预算减少</w:t>
      </w:r>
      <w:r>
        <w:rPr>
          <w:rFonts w:hint="eastAsia" w:ascii="仿宋_GB2312" w:hAnsi="仿宋_GB2312" w:eastAsia="仿宋_GB2312" w:cs="仿宋_GB2312"/>
          <w:i w:val="0"/>
          <w:iCs w:val="0"/>
          <w:caps w:val="0"/>
          <w:color w:val="333333"/>
          <w:spacing w:val="0"/>
          <w:sz w:val="32"/>
          <w:szCs w:val="32"/>
          <w:shd w:val="clear" w:fill="FFFFFF"/>
        </w:rPr>
        <w:t>。</w:t>
      </w:r>
    </w:p>
    <w:p>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right="0" w:firstLine="640" w:firstLineChars="200"/>
        <w:jc w:val="left"/>
        <w:textAlignment w:val="auto"/>
        <w:rPr>
          <w:rFonts w:hint="eastAsia" w:ascii="仿宋_GB2312" w:hAnsi="仿宋_GB2312" w:eastAsia="仿宋_GB2312" w:cs="仿宋_GB2312"/>
          <w:i w:val="0"/>
          <w:iCs w:val="0"/>
          <w:caps w:val="0"/>
          <w:color w:val="333333"/>
          <w:spacing w:val="0"/>
          <w:sz w:val="32"/>
          <w:szCs w:val="32"/>
          <w:shd w:val="clear" w:fill="FFFFFF"/>
        </w:rPr>
      </w:pPr>
      <w:r>
        <w:rPr>
          <w:rFonts w:hint="eastAsia" w:ascii="仿宋_GB2312" w:hAnsi="仿宋_GB2312" w:eastAsia="仿宋_GB2312" w:cs="仿宋_GB2312"/>
          <w:i w:val="0"/>
          <w:iCs w:val="0"/>
          <w:caps w:val="0"/>
          <w:color w:val="333333"/>
          <w:spacing w:val="0"/>
          <w:sz w:val="32"/>
          <w:szCs w:val="32"/>
          <w:shd w:val="clear" w:fill="FFFFFF"/>
        </w:rPr>
        <w:t>其中：</w:t>
      </w:r>
      <w:r>
        <w:rPr>
          <w:rFonts w:hint="eastAsia" w:ascii="仿宋_GB2312" w:hAnsi="仿宋_GB2312" w:eastAsia="仿宋_GB2312" w:cs="仿宋_GB2312"/>
          <w:i w:val="0"/>
          <w:iCs w:val="0"/>
          <w:caps w:val="0"/>
          <w:color w:val="333333"/>
          <w:spacing w:val="0"/>
          <w:sz w:val="32"/>
          <w:szCs w:val="32"/>
          <w:shd w:val="clear" w:fill="FFFFFF"/>
          <w:lang w:eastAsia="zh-CN"/>
        </w:rPr>
        <w:t>2024</w:t>
      </w:r>
      <w:r>
        <w:rPr>
          <w:rFonts w:hint="eastAsia" w:ascii="仿宋_GB2312" w:hAnsi="仿宋_GB2312" w:eastAsia="仿宋_GB2312" w:cs="仿宋_GB2312"/>
          <w:i w:val="0"/>
          <w:iCs w:val="0"/>
          <w:caps w:val="0"/>
          <w:color w:val="333333"/>
          <w:spacing w:val="0"/>
          <w:sz w:val="32"/>
          <w:szCs w:val="32"/>
          <w:shd w:val="clear" w:fill="FFFFFF"/>
        </w:rPr>
        <w:t>年收入预算</w:t>
      </w:r>
      <w:r>
        <w:rPr>
          <w:rFonts w:hint="eastAsia" w:ascii="仿宋_GB2312" w:hAnsi="仿宋_GB2312" w:eastAsia="仿宋_GB2312" w:cs="仿宋_GB2312"/>
          <w:i w:val="0"/>
          <w:iCs w:val="0"/>
          <w:caps w:val="0"/>
          <w:color w:val="333333"/>
          <w:spacing w:val="0"/>
          <w:sz w:val="32"/>
          <w:szCs w:val="32"/>
          <w:shd w:val="clear" w:fill="FFFFFF"/>
          <w:lang w:val="en-US" w:eastAsia="zh-CN"/>
        </w:rPr>
        <w:t>110.21</w:t>
      </w:r>
      <w:r>
        <w:rPr>
          <w:rFonts w:hint="eastAsia" w:ascii="仿宋_GB2312" w:hAnsi="仿宋_GB2312" w:eastAsia="仿宋_GB2312" w:cs="仿宋_GB2312"/>
          <w:i w:val="0"/>
          <w:iCs w:val="0"/>
          <w:caps w:val="0"/>
          <w:color w:val="333333"/>
          <w:spacing w:val="0"/>
          <w:sz w:val="32"/>
          <w:szCs w:val="32"/>
          <w:shd w:val="clear" w:fill="FFFFFF"/>
        </w:rPr>
        <w:t>万元，一般公共预算拨款收入</w:t>
      </w:r>
      <w:r>
        <w:rPr>
          <w:rFonts w:hint="eastAsia" w:ascii="仿宋_GB2312" w:hAnsi="仿宋_GB2312" w:eastAsia="仿宋_GB2312" w:cs="仿宋_GB2312"/>
          <w:i w:val="0"/>
          <w:iCs w:val="0"/>
          <w:caps w:val="0"/>
          <w:color w:val="333333"/>
          <w:spacing w:val="0"/>
          <w:sz w:val="32"/>
          <w:szCs w:val="32"/>
          <w:shd w:val="clear" w:fill="FFFFFF"/>
          <w:lang w:val="en-US" w:eastAsia="zh-CN"/>
        </w:rPr>
        <w:t>84.78</w:t>
      </w:r>
      <w:r>
        <w:rPr>
          <w:rFonts w:hint="eastAsia" w:ascii="仿宋_GB2312" w:hAnsi="仿宋_GB2312" w:eastAsia="仿宋_GB2312" w:cs="仿宋_GB2312"/>
          <w:i w:val="0"/>
          <w:iCs w:val="0"/>
          <w:caps w:val="0"/>
          <w:color w:val="333333"/>
          <w:spacing w:val="0"/>
          <w:sz w:val="32"/>
          <w:szCs w:val="32"/>
          <w:shd w:val="clear" w:fill="FFFFFF"/>
        </w:rPr>
        <w:t>万元，占</w:t>
      </w:r>
      <w:r>
        <w:rPr>
          <w:rFonts w:hint="eastAsia" w:ascii="仿宋_GB2312" w:hAnsi="仿宋_GB2312" w:eastAsia="仿宋_GB2312" w:cs="仿宋_GB2312"/>
          <w:i w:val="0"/>
          <w:iCs w:val="0"/>
          <w:caps w:val="0"/>
          <w:color w:val="333333"/>
          <w:spacing w:val="0"/>
          <w:sz w:val="32"/>
          <w:szCs w:val="32"/>
          <w:shd w:val="clear" w:fill="FFFFFF"/>
          <w:lang w:val="en-US" w:eastAsia="zh-CN"/>
        </w:rPr>
        <w:t>76.93</w:t>
      </w:r>
      <w:r>
        <w:rPr>
          <w:rFonts w:hint="eastAsia" w:ascii="仿宋_GB2312" w:hAnsi="仿宋_GB2312" w:eastAsia="仿宋_GB2312" w:cs="仿宋_GB2312"/>
          <w:i w:val="0"/>
          <w:iCs w:val="0"/>
          <w:caps w:val="0"/>
          <w:color w:val="333333"/>
          <w:spacing w:val="0"/>
          <w:sz w:val="32"/>
          <w:szCs w:val="32"/>
          <w:shd w:val="clear" w:fill="FFFFFF"/>
        </w:rPr>
        <w:t>%；</w:t>
      </w:r>
      <w:r>
        <w:rPr>
          <w:rFonts w:hint="eastAsia" w:ascii="仿宋_GB2312" w:hAnsi="仿宋_GB2312" w:eastAsia="仿宋_GB2312" w:cs="仿宋_GB2312"/>
          <w:i w:val="0"/>
          <w:iCs w:val="0"/>
          <w:caps w:val="0"/>
          <w:color w:val="333333"/>
          <w:spacing w:val="0"/>
          <w:sz w:val="32"/>
          <w:szCs w:val="32"/>
          <w:shd w:val="clear" w:fill="FFFFFF"/>
          <w:lang w:eastAsia="zh-CN"/>
        </w:rPr>
        <w:t>2024</w:t>
      </w:r>
      <w:r>
        <w:rPr>
          <w:rFonts w:hint="eastAsia" w:ascii="仿宋_GB2312" w:hAnsi="仿宋_GB2312" w:eastAsia="仿宋_GB2312" w:cs="仿宋_GB2312"/>
          <w:i w:val="0"/>
          <w:iCs w:val="0"/>
          <w:caps w:val="0"/>
          <w:color w:val="333333"/>
          <w:spacing w:val="0"/>
          <w:sz w:val="32"/>
          <w:szCs w:val="32"/>
          <w:shd w:val="clear" w:fill="FFFFFF"/>
        </w:rPr>
        <w:t>年支出预算</w:t>
      </w:r>
      <w:r>
        <w:rPr>
          <w:rFonts w:hint="eastAsia" w:ascii="仿宋_GB2312" w:hAnsi="仿宋_GB2312" w:eastAsia="仿宋_GB2312" w:cs="仿宋_GB2312"/>
          <w:i w:val="0"/>
          <w:iCs w:val="0"/>
          <w:caps w:val="0"/>
          <w:color w:val="333333"/>
          <w:spacing w:val="0"/>
          <w:sz w:val="32"/>
          <w:szCs w:val="32"/>
          <w:shd w:val="clear" w:fill="FFFFFF"/>
          <w:lang w:val="en-US" w:eastAsia="zh-CN"/>
        </w:rPr>
        <w:t>111.21</w:t>
      </w:r>
      <w:r>
        <w:rPr>
          <w:rFonts w:hint="eastAsia" w:ascii="仿宋_GB2312" w:hAnsi="仿宋_GB2312" w:eastAsia="仿宋_GB2312" w:cs="仿宋_GB2312"/>
          <w:i w:val="0"/>
          <w:iCs w:val="0"/>
          <w:caps w:val="0"/>
          <w:color w:val="333333"/>
          <w:spacing w:val="0"/>
          <w:sz w:val="32"/>
          <w:szCs w:val="32"/>
          <w:shd w:val="clear" w:fill="FFFFFF"/>
        </w:rPr>
        <w:t>万元，其中：基本支出</w:t>
      </w:r>
      <w:r>
        <w:rPr>
          <w:rFonts w:hint="eastAsia" w:ascii="仿宋_GB2312" w:hAnsi="仿宋_GB2312" w:eastAsia="仿宋_GB2312" w:cs="仿宋_GB2312"/>
          <w:i w:val="0"/>
          <w:iCs w:val="0"/>
          <w:caps w:val="0"/>
          <w:color w:val="333333"/>
          <w:spacing w:val="0"/>
          <w:sz w:val="32"/>
          <w:szCs w:val="32"/>
          <w:shd w:val="clear" w:fill="FFFFFF"/>
          <w:lang w:val="en-US" w:eastAsia="zh-CN"/>
        </w:rPr>
        <w:t>84.78</w:t>
      </w:r>
      <w:r>
        <w:rPr>
          <w:rFonts w:hint="eastAsia" w:ascii="仿宋_GB2312" w:hAnsi="仿宋_GB2312" w:eastAsia="仿宋_GB2312" w:cs="仿宋_GB2312"/>
          <w:i w:val="0"/>
          <w:iCs w:val="0"/>
          <w:caps w:val="0"/>
          <w:color w:val="333333"/>
          <w:spacing w:val="0"/>
          <w:sz w:val="32"/>
          <w:szCs w:val="32"/>
          <w:shd w:val="clear" w:fill="FFFFFF"/>
        </w:rPr>
        <w:t>万元，占</w:t>
      </w:r>
      <w:r>
        <w:rPr>
          <w:rFonts w:hint="eastAsia" w:ascii="仿宋_GB2312" w:hAnsi="仿宋_GB2312" w:eastAsia="仿宋_GB2312" w:cs="仿宋_GB2312"/>
          <w:i w:val="0"/>
          <w:iCs w:val="0"/>
          <w:caps w:val="0"/>
          <w:color w:val="333333"/>
          <w:spacing w:val="0"/>
          <w:sz w:val="32"/>
          <w:szCs w:val="32"/>
          <w:shd w:val="clear" w:fill="FFFFFF"/>
          <w:lang w:val="en-US" w:eastAsia="zh-CN"/>
        </w:rPr>
        <w:t>76.23</w:t>
      </w:r>
      <w:r>
        <w:rPr>
          <w:rFonts w:hint="eastAsia" w:ascii="仿宋_GB2312" w:hAnsi="仿宋_GB2312" w:eastAsia="仿宋_GB2312" w:cs="仿宋_GB2312"/>
          <w:i w:val="0"/>
          <w:iCs w:val="0"/>
          <w:caps w:val="0"/>
          <w:color w:val="333333"/>
          <w:spacing w:val="0"/>
          <w:sz w:val="32"/>
          <w:szCs w:val="32"/>
          <w:shd w:val="clear" w:fill="FFFFFF"/>
        </w:rPr>
        <w:t>%；项目支出</w:t>
      </w:r>
      <w:r>
        <w:rPr>
          <w:rFonts w:hint="eastAsia" w:ascii="仿宋_GB2312" w:hAnsi="仿宋_GB2312" w:eastAsia="仿宋_GB2312" w:cs="仿宋_GB2312"/>
          <w:i w:val="0"/>
          <w:iCs w:val="0"/>
          <w:caps w:val="0"/>
          <w:color w:val="333333"/>
          <w:spacing w:val="0"/>
          <w:sz w:val="32"/>
          <w:szCs w:val="32"/>
          <w:shd w:val="clear" w:fill="FFFFFF"/>
          <w:lang w:val="en-US" w:eastAsia="zh-CN"/>
        </w:rPr>
        <w:t>26.43</w:t>
      </w:r>
      <w:r>
        <w:rPr>
          <w:rFonts w:hint="eastAsia" w:ascii="仿宋_GB2312" w:hAnsi="仿宋_GB2312" w:eastAsia="仿宋_GB2312" w:cs="仿宋_GB2312"/>
          <w:i w:val="0"/>
          <w:iCs w:val="0"/>
          <w:caps w:val="0"/>
          <w:color w:val="333333"/>
          <w:spacing w:val="0"/>
          <w:sz w:val="32"/>
          <w:szCs w:val="32"/>
          <w:shd w:val="clear" w:fill="FFFFFF"/>
        </w:rPr>
        <w:t>万元，占</w:t>
      </w:r>
      <w:r>
        <w:rPr>
          <w:rFonts w:hint="eastAsia" w:ascii="仿宋_GB2312" w:hAnsi="仿宋_GB2312" w:eastAsia="仿宋_GB2312" w:cs="仿宋_GB2312"/>
          <w:i w:val="0"/>
          <w:iCs w:val="0"/>
          <w:caps w:val="0"/>
          <w:color w:val="333333"/>
          <w:spacing w:val="0"/>
          <w:sz w:val="32"/>
          <w:szCs w:val="32"/>
          <w:shd w:val="clear" w:fill="FFFFFF"/>
          <w:lang w:val="en-US" w:eastAsia="zh-CN"/>
        </w:rPr>
        <w:t>23.77</w:t>
      </w:r>
      <w:r>
        <w:rPr>
          <w:rFonts w:hint="eastAsia" w:ascii="仿宋_GB2312" w:hAnsi="仿宋_GB2312" w:eastAsia="仿宋_GB2312" w:cs="仿宋_GB2312"/>
          <w:i w:val="0"/>
          <w:iCs w:val="0"/>
          <w:caps w:val="0"/>
          <w:color w:val="333333"/>
          <w:spacing w:val="0"/>
          <w:sz w:val="32"/>
          <w:szCs w:val="32"/>
          <w:shd w:val="clear" w:fill="FFFFFF"/>
        </w:rPr>
        <w:t>%。</w:t>
      </w:r>
    </w:p>
    <w:p>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right="0" w:firstLine="640" w:firstLineChars="200"/>
        <w:jc w:val="left"/>
        <w:textAlignment w:val="auto"/>
        <w:rPr>
          <w:rFonts w:hint="eastAsia" w:ascii="仿宋_GB2312" w:hAnsi="仿宋_GB2312" w:eastAsia="仿宋_GB2312" w:cs="仿宋_GB2312"/>
          <w:i w:val="0"/>
          <w:iCs w:val="0"/>
          <w:caps w:val="0"/>
          <w:color w:val="333333"/>
          <w:spacing w:val="0"/>
          <w:sz w:val="32"/>
          <w:szCs w:val="32"/>
          <w:shd w:val="clear" w:fill="FFFFFF"/>
        </w:rPr>
      </w:pPr>
      <w:r>
        <w:rPr>
          <w:rFonts w:hint="eastAsia" w:ascii="仿宋_GB2312" w:hAnsi="仿宋_GB2312" w:eastAsia="仿宋_GB2312" w:cs="仿宋_GB2312"/>
          <w:i w:val="0"/>
          <w:iCs w:val="0"/>
          <w:caps w:val="0"/>
          <w:color w:val="333333"/>
          <w:spacing w:val="0"/>
          <w:sz w:val="32"/>
          <w:szCs w:val="32"/>
          <w:shd w:val="clear" w:fill="FFFFFF"/>
        </w:rPr>
        <w:t>基本支出，是用于保障马边彝族自治县妇女联合会正常运转的日常支出，包括基本工资、津贴补贴等人员经费以及办公费、印刷费、水电费、办公设备购置等日常公用经费。项目支出，是用于保障财政机关、下属事业单位等机构为完成特定的行政工作任务或事业发展目标，用于专项业务工作的经费支出。 </w:t>
      </w:r>
    </w:p>
    <w:p>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right="0" w:firstLine="640" w:firstLineChars="200"/>
        <w:jc w:val="left"/>
        <w:textAlignment w:val="auto"/>
        <w:rPr>
          <w:sz w:val="18"/>
          <w:szCs w:val="18"/>
        </w:rPr>
      </w:pPr>
      <w:r>
        <w:rPr>
          <w:rFonts w:hint="eastAsia" w:ascii="黑体" w:hAnsi="宋体" w:eastAsia="黑体" w:cs="黑体"/>
          <w:i w:val="0"/>
          <w:iCs w:val="0"/>
          <w:caps w:val="0"/>
          <w:color w:val="333333"/>
          <w:spacing w:val="0"/>
          <w:sz w:val="32"/>
          <w:szCs w:val="32"/>
          <w:shd w:val="clear" w:fill="FFFFFF"/>
        </w:rPr>
        <w:t>四、一般公共预算当年拨款情况说明</w:t>
      </w:r>
      <w:r>
        <w:rPr>
          <w:rFonts w:hint="eastAsia" w:ascii="黑体" w:hAnsi="宋体" w:eastAsia="黑体" w:cs="黑体"/>
          <w:i w:val="0"/>
          <w:iCs w:val="0"/>
          <w:caps w:val="0"/>
          <w:color w:val="333333"/>
          <w:spacing w:val="0"/>
          <w:sz w:val="31"/>
          <w:szCs w:val="31"/>
          <w:shd w:val="clear" w:fill="FFFFFF"/>
        </w:rPr>
        <w:t> </w:t>
      </w:r>
    </w:p>
    <w:p>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right="0" w:firstLine="640" w:firstLineChars="200"/>
        <w:jc w:val="left"/>
        <w:textAlignment w:val="auto"/>
        <w:rPr>
          <w:rFonts w:hint="eastAsia" w:ascii="楷体_GB2312" w:hAnsi="楷体_GB2312" w:eastAsia="楷体_GB2312" w:cs="楷体_GB2312"/>
          <w:sz w:val="32"/>
          <w:szCs w:val="32"/>
        </w:rPr>
      </w:pPr>
      <w:r>
        <w:rPr>
          <w:rFonts w:hint="eastAsia" w:ascii="楷体_GB2312" w:hAnsi="楷体_GB2312" w:eastAsia="楷体_GB2312" w:cs="楷体_GB2312"/>
          <w:i w:val="0"/>
          <w:iCs w:val="0"/>
          <w:caps w:val="0"/>
          <w:color w:val="333333"/>
          <w:spacing w:val="0"/>
          <w:sz w:val="32"/>
          <w:szCs w:val="32"/>
          <w:shd w:val="clear" w:fill="FFFFFF"/>
        </w:rPr>
        <w:t>（一）一般公共预算当年拨款规模及变化情况。 </w:t>
      </w:r>
    </w:p>
    <w:p>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right="0" w:firstLine="640" w:firstLineChars="200"/>
        <w:jc w:val="left"/>
        <w:textAlignment w:val="auto"/>
        <w:rPr>
          <w:rFonts w:hint="eastAsia" w:ascii="仿宋_GB2312" w:hAnsi="仿宋_GB2312" w:eastAsia="仿宋_GB2312" w:cs="仿宋_GB2312"/>
          <w:i w:val="0"/>
          <w:iCs w:val="0"/>
          <w:caps w:val="0"/>
          <w:color w:val="333333"/>
          <w:spacing w:val="0"/>
          <w:sz w:val="32"/>
          <w:szCs w:val="32"/>
          <w:shd w:val="clear" w:fill="FFFFFF"/>
        </w:rPr>
      </w:pPr>
      <w:r>
        <w:rPr>
          <w:rFonts w:hint="eastAsia" w:ascii="仿宋_GB2312" w:hAnsi="仿宋_GB2312" w:eastAsia="仿宋_GB2312" w:cs="仿宋_GB2312"/>
          <w:i w:val="0"/>
          <w:iCs w:val="0"/>
          <w:caps w:val="0"/>
          <w:color w:val="333333"/>
          <w:spacing w:val="0"/>
          <w:sz w:val="32"/>
          <w:szCs w:val="32"/>
          <w:shd w:val="clear" w:fill="FFFFFF"/>
        </w:rPr>
        <w:t>妇联</w:t>
      </w:r>
      <w:r>
        <w:rPr>
          <w:rFonts w:hint="eastAsia" w:ascii="仿宋_GB2312" w:hAnsi="仿宋_GB2312" w:eastAsia="仿宋_GB2312" w:cs="仿宋_GB2312"/>
          <w:i w:val="0"/>
          <w:iCs w:val="0"/>
          <w:caps w:val="0"/>
          <w:color w:val="333333"/>
          <w:spacing w:val="0"/>
          <w:sz w:val="32"/>
          <w:szCs w:val="32"/>
          <w:shd w:val="clear" w:fill="FFFFFF"/>
          <w:lang w:eastAsia="zh-CN"/>
        </w:rPr>
        <w:t>2024</w:t>
      </w:r>
      <w:r>
        <w:rPr>
          <w:rFonts w:hint="eastAsia" w:ascii="仿宋_GB2312" w:hAnsi="仿宋_GB2312" w:eastAsia="仿宋_GB2312" w:cs="仿宋_GB2312"/>
          <w:i w:val="0"/>
          <w:iCs w:val="0"/>
          <w:caps w:val="0"/>
          <w:color w:val="333333"/>
          <w:spacing w:val="0"/>
          <w:sz w:val="32"/>
          <w:szCs w:val="32"/>
          <w:shd w:val="clear" w:fill="FFFFFF"/>
        </w:rPr>
        <w:t>年一般公共预算当年拨款</w:t>
      </w:r>
      <w:r>
        <w:rPr>
          <w:rFonts w:hint="eastAsia" w:ascii="仿宋_GB2312" w:hAnsi="仿宋_GB2312" w:eastAsia="仿宋_GB2312" w:cs="仿宋_GB2312"/>
          <w:i w:val="0"/>
          <w:iCs w:val="0"/>
          <w:caps w:val="0"/>
          <w:color w:val="333333"/>
          <w:spacing w:val="0"/>
          <w:sz w:val="32"/>
          <w:szCs w:val="32"/>
          <w:shd w:val="clear" w:fill="FFFFFF"/>
          <w:lang w:val="en-US" w:eastAsia="zh-CN"/>
        </w:rPr>
        <w:t>84.78</w:t>
      </w:r>
      <w:r>
        <w:rPr>
          <w:rFonts w:hint="eastAsia" w:ascii="仿宋_GB2312" w:hAnsi="仿宋_GB2312" w:eastAsia="仿宋_GB2312" w:cs="仿宋_GB2312"/>
          <w:i w:val="0"/>
          <w:iCs w:val="0"/>
          <w:caps w:val="0"/>
          <w:color w:val="333333"/>
          <w:spacing w:val="0"/>
          <w:sz w:val="32"/>
          <w:szCs w:val="32"/>
          <w:shd w:val="clear" w:fill="FFFFFF"/>
        </w:rPr>
        <w:t>万元，较上年预算数</w:t>
      </w:r>
      <w:r>
        <w:rPr>
          <w:rFonts w:hint="eastAsia" w:ascii="仿宋_GB2312" w:hAnsi="仿宋_GB2312" w:eastAsia="仿宋_GB2312" w:cs="仿宋_GB2312"/>
          <w:i w:val="0"/>
          <w:iCs w:val="0"/>
          <w:caps w:val="0"/>
          <w:color w:val="333333"/>
          <w:spacing w:val="0"/>
          <w:sz w:val="32"/>
          <w:szCs w:val="32"/>
          <w:shd w:val="clear" w:fill="FFFFFF"/>
          <w:lang w:eastAsia="zh-CN"/>
        </w:rPr>
        <w:t>减少</w:t>
      </w:r>
      <w:r>
        <w:rPr>
          <w:rFonts w:hint="eastAsia" w:ascii="仿宋_GB2312" w:hAnsi="仿宋_GB2312" w:eastAsia="仿宋_GB2312" w:cs="仿宋_GB2312"/>
          <w:i w:val="0"/>
          <w:iCs w:val="0"/>
          <w:caps w:val="0"/>
          <w:color w:val="333333"/>
          <w:spacing w:val="0"/>
          <w:sz w:val="32"/>
          <w:szCs w:val="32"/>
          <w:shd w:val="clear" w:fill="FFFFFF"/>
          <w:lang w:val="en-US" w:eastAsia="zh-CN"/>
        </w:rPr>
        <w:t>21.22</w:t>
      </w:r>
      <w:r>
        <w:rPr>
          <w:rFonts w:hint="eastAsia" w:ascii="仿宋_GB2312" w:hAnsi="仿宋_GB2312" w:eastAsia="仿宋_GB2312" w:cs="仿宋_GB2312"/>
          <w:i w:val="0"/>
          <w:iCs w:val="0"/>
          <w:caps w:val="0"/>
          <w:color w:val="333333"/>
          <w:spacing w:val="0"/>
          <w:sz w:val="32"/>
          <w:szCs w:val="32"/>
          <w:shd w:val="clear" w:fill="FFFFFF"/>
        </w:rPr>
        <w:t>万元。主要是由于人员经费预算</w:t>
      </w:r>
      <w:r>
        <w:rPr>
          <w:rFonts w:hint="eastAsia" w:ascii="仿宋_GB2312" w:hAnsi="仿宋_GB2312" w:eastAsia="仿宋_GB2312" w:cs="仿宋_GB2312"/>
          <w:i w:val="0"/>
          <w:iCs w:val="0"/>
          <w:caps w:val="0"/>
          <w:color w:val="333333"/>
          <w:spacing w:val="0"/>
          <w:sz w:val="32"/>
          <w:szCs w:val="32"/>
          <w:shd w:val="clear" w:fill="FFFFFF"/>
          <w:lang w:eastAsia="zh-CN"/>
        </w:rPr>
        <w:t>减少</w:t>
      </w:r>
      <w:r>
        <w:rPr>
          <w:rFonts w:hint="eastAsia" w:ascii="仿宋_GB2312" w:hAnsi="仿宋_GB2312" w:eastAsia="仿宋_GB2312" w:cs="仿宋_GB2312"/>
          <w:i w:val="0"/>
          <w:iCs w:val="0"/>
          <w:caps w:val="0"/>
          <w:color w:val="333333"/>
          <w:spacing w:val="0"/>
          <w:sz w:val="32"/>
          <w:szCs w:val="32"/>
          <w:shd w:val="clear" w:fill="FFFFFF"/>
        </w:rPr>
        <w:t>。</w:t>
      </w:r>
    </w:p>
    <w:p>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right="0" w:firstLine="640" w:firstLineChars="200"/>
        <w:jc w:val="left"/>
        <w:textAlignment w:val="auto"/>
        <w:rPr>
          <w:rFonts w:hint="eastAsia" w:ascii="楷体_GB2312" w:hAnsi="楷体_GB2312" w:eastAsia="楷体_GB2312" w:cs="楷体_GB2312"/>
          <w:i w:val="0"/>
          <w:iCs w:val="0"/>
          <w:caps w:val="0"/>
          <w:color w:val="333333"/>
          <w:spacing w:val="0"/>
          <w:sz w:val="32"/>
          <w:szCs w:val="32"/>
          <w:shd w:val="clear" w:fill="FFFFFF"/>
        </w:rPr>
      </w:pPr>
      <w:r>
        <w:rPr>
          <w:rFonts w:hint="eastAsia" w:ascii="楷体_GB2312" w:hAnsi="楷体_GB2312" w:eastAsia="楷体_GB2312" w:cs="楷体_GB2312"/>
          <w:i w:val="0"/>
          <w:iCs w:val="0"/>
          <w:caps w:val="0"/>
          <w:color w:val="333333"/>
          <w:spacing w:val="0"/>
          <w:sz w:val="32"/>
          <w:szCs w:val="32"/>
          <w:shd w:val="clear" w:fill="FFFFFF"/>
        </w:rPr>
        <w:t>（二）一般公共预算当年拨款结构情况。 </w:t>
      </w:r>
    </w:p>
    <w:p>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right="0" w:firstLine="640" w:firstLineChars="200"/>
        <w:jc w:val="left"/>
        <w:textAlignment w:val="auto"/>
        <w:rPr>
          <w:rFonts w:hint="eastAsia" w:ascii="仿宋_GB2312" w:hAnsi="仿宋_GB2312" w:eastAsia="仿宋_GB2312" w:cs="仿宋_GB2312"/>
          <w:i w:val="0"/>
          <w:iCs w:val="0"/>
          <w:caps w:val="0"/>
          <w:color w:val="333333"/>
          <w:spacing w:val="0"/>
          <w:sz w:val="32"/>
          <w:szCs w:val="32"/>
          <w:shd w:val="clear" w:fill="FFFFFF"/>
        </w:rPr>
      </w:pPr>
      <w:r>
        <w:rPr>
          <w:rFonts w:hint="eastAsia" w:ascii="仿宋_GB2312" w:hAnsi="仿宋_GB2312" w:eastAsia="仿宋_GB2312" w:cs="仿宋_GB2312"/>
          <w:i w:val="0"/>
          <w:iCs w:val="0"/>
          <w:caps w:val="0"/>
          <w:color w:val="333333"/>
          <w:spacing w:val="0"/>
          <w:sz w:val="32"/>
          <w:szCs w:val="32"/>
          <w:shd w:val="clear" w:fill="FFFFFF"/>
        </w:rPr>
        <w:t>一般公共服务支出</w:t>
      </w:r>
      <w:r>
        <w:rPr>
          <w:rFonts w:hint="eastAsia" w:ascii="仿宋_GB2312" w:hAnsi="仿宋_GB2312" w:eastAsia="仿宋_GB2312" w:cs="仿宋_GB2312"/>
          <w:i w:val="0"/>
          <w:iCs w:val="0"/>
          <w:caps w:val="0"/>
          <w:color w:val="333333"/>
          <w:spacing w:val="0"/>
          <w:sz w:val="32"/>
          <w:szCs w:val="32"/>
          <w:shd w:val="clear" w:fill="FFFFFF"/>
          <w:lang w:val="en-US" w:eastAsia="zh-CN"/>
        </w:rPr>
        <w:t>64.29</w:t>
      </w:r>
      <w:r>
        <w:rPr>
          <w:rFonts w:hint="eastAsia" w:ascii="仿宋_GB2312" w:hAnsi="仿宋_GB2312" w:eastAsia="仿宋_GB2312" w:cs="仿宋_GB2312"/>
          <w:i w:val="0"/>
          <w:iCs w:val="0"/>
          <w:caps w:val="0"/>
          <w:color w:val="333333"/>
          <w:spacing w:val="0"/>
          <w:sz w:val="32"/>
          <w:szCs w:val="32"/>
          <w:shd w:val="clear" w:fill="FFFFFF"/>
        </w:rPr>
        <w:t>万元，占</w:t>
      </w:r>
      <w:r>
        <w:rPr>
          <w:rFonts w:hint="eastAsia" w:ascii="仿宋_GB2312" w:hAnsi="仿宋_GB2312" w:eastAsia="仿宋_GB2312" w:cs="仿宋_GB2312"/>
          <w:i w:val="0"/>
          <w:iCs w:val="0"/>
          <w:caps w:val="0"/>
          <w:color w:val="333333"/>
          <w:spacing w:val="0"/>
          <w:sz w:val="32"/>
          <w:szCs w:val="32"/>
          <w:highlight w:val="none"/>
          <w:shd w:val="clear" w:fill="FFFFFF"/>
          <w:lang w:val="en-US" w:eastAsia="zh-CN"/>
        </w:rPr>
        <w:t>75.83</w:t>
      </w:r>
      <w:r>
        <w:rPr>
          <w:rFonts w:hint="eastAsia" w:ascii="仿宋_GB2312" w:hAnsi="仿宋_GB2312" w:eastAsia="仿宋_GB2312" w:cs="仿宋_GB2312"/>
          <w:i w:val="0"/>
          <w:iCs w:val="0"/>
          <w:caps w:val="0"/>
          <w:color w:val="333333"/>
          <w:spacing w:val="0"/>
          <w:sz w:val="32"/>
          <w:szCs w:val="32"/>
          <w:shd w:val="clear" w:fill="FFFFFF"/>
        </w:rPr>
        <w:t>%；社会保障和就业支出</w:t>
      </w:r>
      <w:r>
        <w:rPr>
          <w:rFonts w:hint="eastAsia" w:ascii="仿宋_GB2312" w:hAnsi="仿宋_GB2312" w:eastAsia="仿宋_GB2312" w:cs="仿宋_GB2312"/>
          <w:i w:val="0"/>
          <w:iCs w:val="0"/>
          <w:caps w:val="0"/>
          <w:color w:val="333333"/>
          <w:spacing w:val="0"/>
          <w:sz w:val="32"/>
          <w:szCs w:val="32"/>
          <w:shd w:val="clear" w:fill="FFFFFF"/>
          <w:lang w:val="en-US" w:eastAsia="zh-CN"/>
        </w:rPr>
        <w:t>11.64</w:t>
      </w:r>
      <w:r>
        <w:rPr>
          <w:rFonts w:hint="eastAsia" w:ascii="仿宋_GB2312" w:hAnsi="仿宋_GB2312" w:eastAsia="仿宋_GB2312" w:cs="仿宋_GB2312"/>
          <w:i w:val="0"/>
          <w:iCs w:val="0"/>
          <w:caps w:val="0"/>
          <w:color w:val="333333"/>
          <w:spacing w:val="0"/>
          <w:sz w:val="32"/>
          <w:szCs w:val="32"/>
          <w:shd w:val="clear" w:fill="FFFFFF"/>
        </w:rPr>
        <w:t>万元，占</w:t>
      </w:r>
      <w:r>
        <w:rPr>
          <w:rFonts w:hint="eastAsia" w:ascii="仿宋_GB2312" w:hAnsi="仿宋_GB2312" w:eastAsia="仿宋_GB2312" w:cs="仿宋_GB2312"/>
          <w:i w:val="0"/>
          <w:iCs w:val="0"/>
          <w:caps w:val="0"/>
          <w:color w:val="333333"/>
          <w:spacing w:val="0"/>
          <w:sz w:val="32"/>
          <w:szCs w:val="32"/>
          <w:highlight w:val="none"/>
          <w:shd w:val="clear" w:fill="FFFFFF"/>
          <w:lang w:val="en-US" w:eastAsia="zh-CN"/>
        </w:rPr>
        <w:t>13.73</w:t>
      </w:r>
      <w:r>
        <w:rPr>
          <w:rFonts w:hint="eastAsia" w:ascii="仿宋_GB2312" w:hAnsi="仿宋_GB2312" w:eastAsia="仿宋_GB2312" w:cs="仿宋_GB2312"/>
          <w:i w:val="0"/>
          <w:iCs w:val="0"/>
          <w:caps w:val="0"/>
          <w:color w:val="333333"/>
          <w:spacing w:val="0"/>
          <w:sz w:val="32"/>
          <w:szCs w:val="32"/>
          <w:shd w:val="clear" w:fill="FFFFFF"/>
        </w:rPr>
        <w:t>%；医疗卫生与计划生育支出</w:t>
      </w:r>
      <w:r>
        <w:rPr>
          <w:rFonts w:hint="eastAsia" w:ascii="仿宋_GB2312" w:hAnsi="仿宋_GB2312" w:eastAsia="仿宋_GB2312" w:cs="仿宋_GB2312"/>
          <w:i w:val="0"/>
          <w:iCs w:val="0"/>
          <w:caps w:val="0"/>
          <w:color w:val="333333"/>
          <w:spacing w:val="0"/>
          <w:sz w:val="32"/>
          <w:szCs w:val="32"/>
          <w:shd w:val="clear" w:fill="FFFFFF"/>
          <w:lang w:val="en-US" w:eastAsia="zh-CN"/>
        </w:rPr>
        <w:t>2.69</w:t>
      </w:r>
      <w:r>
        <w:rPr>
          <w:rFonts w:hint="eastAsia" w:ascii="仿宋_GB2312" w:hAnsi="仿宋_GB2312" w:eastAsia="仿宋_GB2312" w:cs="仿宋_GB2312"/>
          <w:i w:val="0"/>
          <w:iCs w:val="0"/>
          <w:caps w:val="0"/>
          <w:color w:val="333333"/>
          <w:spacing w:val="0"/>
          <w:sz w:val="32"/>
          <w:szCs w:val="32"/>
          <w:shd w:val="clear" w:fill="FFFFFF"/>
        </w:rPr>
        <w:t>万元，占</w:t>
      </w:r>
      <w:r>
        <w:rPr>
          <w:rFonts w:hint="eastAsia" w:ascii="仿宋_GB2312" w:hAnsi="仿宋_GB2312" w:eastAsia="仿宋_GB2312" w:cs="仿宋_GB2312"/>
          <w:i w:val="0"/>
          <w:iCs w:val="0"/>
          <w:caps w:val="0"/>
          <w:color w:val="333333"/>
          <w:spacing w:val="0"/>
          <w:sz w:val="32"/>
          <w:szCs w:val="32"/>
          <w:shd w:val="clear" w:fill="FFFFFF"/>
          <w:lang w:val="en-US" w:eastAsia="zh-CN"/>
        </w:rPr>
        <w:t>3.17</w:t>
      </w:r>
      <w:r>
        <w:rPr>
          <w:rFonts w:hint="eastAsia" w:ascii="仿宋_GB2312" w:hAnsi="仿宋_GB2312" w:eastAsia="仿宋_GB2312" w:cs="仿宋_GB2312"/>
          <w:i w:val="0"/>
          <w:iCs w:val="0"/>
          <w:caps w:val="0"/>
          <w:color w:val="333333"/>
          <w:spacing w:val="0"/>
          <w:sz w:val="32"/>
          <w:szCs w:val="32"/>
          <w:shd w:val="clear" w:fill="FFFFFF"/>
        </w:rPr>
        <w:t>%；住房保障支出</w:t>
      </w:r>
      <w:r>
        <w:rPr>
          <w:rFonts w:hint="eastAsia" w:ascii="仿宋_GB2312" w:hAnsi="仿宋_GB2312" w:eastAsia="仿宋_GB2312" w:cs="仿宋_GB2312"/>
          <w:i w:val="0"/>
          <w:iCs w:val="0"/>
          <w:caps w:val="0"/>
          <w:color w:val="333333"/>
          <w:spacing w:val="0"/>
          <w:sz w:val="32"/>
          <w:szCs w:val="32"/>
          <w:shd w:val="clear" w:fill="FFFFFF"/>
          <w:lang w:val="en-US" w:eastAsia="zh-CN"/>
        </w:rPr>
        <w:t>6.16</w:t>
      </w:r>
      <w:r>
        <w:rPr>
          <w:rFonts w:hint="eastAsia" w:ascii="仿宋_GB2312" w:hAnsi="仿宋_GB2312" w:eastAsia="仿宋_GB2312" w:cs="仿宋_GB2312"/>
          <w:i w:val="0"/>
          <w:iCs w:val="0"/>
          <w:caps w:val="0"/>
          <w:color w:val="333333"/>
          <w:spacing w:val="0"/>
          <w:sz w:val="32"/>
          <w:szCs w:val="32"/>
          <w:shd w:val="clear" w:fill="FFFFFF"/>
        </w:rPr>
        <w:t>万元，占</w:t>
      </w:r>
      <w:r>
        <w:rPr>
          <w:rFonts w:hint="eastAsia" w:ascii="仿宋_GB2312" w:hAnsi="仿宋_GB2312" w:eastAsia="仿宋_GB2312" w:cs="仿宋_GB2312"/>
          <w:i w:val="0"/>
          <w:iCs w:val="0"/>
          <w:caps w:val="0"/>
          <w:color w:val="333333"/>
          <w:spacing w:val="0"/>
          <w:sz w:val="32"/>
          <w:szCs w:val="32"/>
          <w:shd w:val="clear" w:fill="FFFFFF"/>
          <w:lang w:val="en-US" w:eastAsia="zh-CN"/>
        </w:rPr>
        <w:t>7.27</w:t>
      </w:r>
      <w:r>
        <w:rPr>
          <w:rFonts w:hint="eastAsia" w:ascii="仿宋_GB2312" w:hAnsi="仿宋_GB2312" w:eastAsia="仿宋_GB2312" w:cs="仿宋_GB2312"/>
          <w:i w:val="0"/>
          <w:iCs w:val="0"/>
          <w:caps w:val="0"/>
          <w:color w:val="333333"/>
          <w:spacing w:val="0"/>
          <w:sz w:val="32"/>
          <w:szCs w:val="32"/>
          <w:shd w:val="clear" w:fill="FFFFFF"/>
        </w:rPr>
        <w:t>%。</w:t>
      </w:r>
    </w:p>
    <w:p>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right="0" w:firstLine="640" w:firstLineChars="200"/>
        <w:jc w:val="left"/>
        <w:textAlignment w:val="auto"/>
        <w:rPr>
          <w:rFonts w:hint="eastAsia" w:ascii="楷体_GB2312" w:hAnsi="楷体_GB2312" w:eastAsia="楷体_GB2312" w:cs="楷体_GB2312"/>
          <w:i w:val="0"/>
          <w:iCs w:val="0"/>
          <w:caps w:val="0"/>
          <w:color w:val="333333"/>
          <w:spacing w:val="0"/>
          <w:sz w:val="32"/>
          <w:szCs w:val="32"/>
          <w:shd w:val="clear" w:fill="FFFFFF"/>
        </w:rPr>
      </w:pPr>
      <w:r>
        <w:rPr>
          <w:rFonts w:hint="eastAsia" w:ascii="楷体_GB2312" w:hAnsi="楷体_GB2312" w:eastAsia="楷体_GB2312" w:cs="楷体_GB2312"/>
          <w:i w:val="0"/>
          <w:iCs w:val="0"/>
          <w:caps w:val="0"/>
          <w:color w:val="333333"/>
          <w:spacing w:val="0"/>
          <w:sz w:val="32"/>
          <w:szCs w:val="32"/>
          <w:shd w:val="clear" w:fill="FFFFFF"/>
        </w:rPr>
        <w:t>（三）一般公共预算当年拨款具体使用情况。 </w:t>
      </w:r>
    </w:p>
    <w:p>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right="0" w:firstLine="640" w:firstLineChars="200"/>
        <w:jc w:val="left"/>
        <w:textAlignment w:val="auto"/>
        <w:rPr>
          <w:rFonts w:hint="eastAsia" w:ascii="仿宋_GB2312" w:hAnsi="仿宋_GB2312" w:eastAsia="仿宋_GB2312" w:cs="仿宋_GB2312"/>
          <w:i w:val="0"/>
          <w:iCs w:val="0"/>
          <w:caps w:val="0"/>
          <w:color w:val="auto"/>
          <w:spacing w:val="0"/>
          <w:sz w:val="32"/>
          <w:szCs w:val="32"/>
          <w:shd w:val="clear" w:fill="FFFFFF"/>
        </w:rPr>
      </w:pPr>
      <w:r>
        <w:rPr>
          <w:rFonts w:hint="eastAsia" w:ascii="仿宋_GB2312" w:hAnsi="仿宋_GB2312" w:eastAsia="仿宋_GB2312" w:cs="仿宋_GB2312"/>
          <w:i w:val="0"/>
          <w:iCs w:val="0"/>
          <w:caps w:val="0"/>
          <w:color w:val="auto"/>
          <w:spacing w:val="0"/>
          <w:sz w:val="32"/>
          <w:szCs w:val="32"/>
          <w:shd w:val="clear" w:fill="FFFFFF"/>
        </w:rPr>
        <w:t>1.一般公共服务（类）</w:t>
      </w:r>
      <w:r>
        <w:rPr>
          <w:rFonts w:hint="eastAsia" w:ascii="仿宋_GB2312" w:hAnsi="仿宋_GB2312" w:eastAsia="仿宋_GB2312" w:cs="仿宋_GB2312"/>
          <w:i w:val="0"/>
          <w:iCs w:val="0"/>
          <w:caps w:val="0"/>
          <w:color w:val="auto"/>
          <w:spacing w:val="0"/>
          <w:sz w:val="32"/>
          <w:szCs w:val="32"/>
          <w:shd w:val="clear" w:fill="FFFFFF"/>
          <w:lang w:eastAsia="zh-CN"/>
        </w:rPr>
        <w:t>群众团体事务</w:t>
      </w:r>
      <w:r>
        <w:rPr>
          <w:rFonts w:hint="eastAsia" w:ascii="仿宋_GB2312" w:hAnsi="仿宋_GB2312" w:eastAsia="仿宋_GB2312" w:cs="仿宋_GB2312"/>
          <w:i w:val="0"/>
          <w:iCs w:val="0"/>
          <w:caps w:val="0"/>
          <w:color w:val="auto"/>
          <w:spacing w:val="0"/>
          <w:sz w:val="32"/>
          <w:szCs w:val="32"/>
          <w:shd w:val="clear" w:fill="FFFFFF"/>
        </w:rPr>
        <w:t>（款）</w:t>
      </w:r>
      <w:r>
        <w:rPr>
          <w:rFonts w:hint="eastAsia" w:ascii="仿宋_GB2312" w:hAnsi="仿宋_GB2312" w:eastAsia="仿宋_GB2312" w:cs="仿宋_GB2312"/>
          <w:i w:val="0"/>
          <w:iCs w:val="0"/>
          <w:caps w:val="0"/>
          <w:color w:val="auto"/>
          <w:spacing w:val="0"/>
          <w:sz w:val="32"/>
          <w:szCs w:val="32"/>
          <w:shd w:val="clear" w:fill="FFFFFF"/>
          <w:lang w:val="en-US" w:eastAsia="zh-CN"/>
        </w:rPr>
        <w:t>行政运行</w:t>
      </w:r>
      <w:r>
        <w:rPr>
          <w:rFonts w:hint="eastAsia" w:ascii="仿宋_GB2312" w:hAnsi="仿宋_GB2312" w:eastAsia="仿宋_GB2312" w:cs="仿宋_GB2312"/>
          <w:i w:val="0"/>
          <w:iCs w:val="0"/>
          <w:caps w:val="0"/>
          <w:color w:val="auto"/>
          <w:spacing w:val="0"/>
          <w:sz w:val="32"/>
          <w:szCs w:val="32"/>
          <w:shd w:val="clear" w:fill="FFFFFF"/>
        </w:rPr>
        <w:t>（项）:</w:t>
      </w:r>
      <w:r>
        <w:rPr>
          <w:rFonts w:hint="eastAsia" w:ascii="仿宋_GB2312" w:hAnsi="仿宋_GB2312" w:eastAsia="仿宋_GB2312" w:cs="仿宋_GB2312"/>
          <w:i w:val="0"/>
          <w:iCs w:val="0"/>
          <w:caps w:val="0"/>
          <w:color w:val="auto"/>
          <w:spacing w:val="0"/>
          <w:sz w:val="32"/>
          <w:szCs w:val="32"/>
          <w:shd w:val="clear" w:fill="FFFFFF"/>
          <w:lang w:eastAsia="zh-CN"/>
        </w:rPr>
        <w:t>2024</w:t>
      </w:r>
      <w:r>
        <w:rPr>
          <w:rFonts w:hint="eastAsia" w:ascii="仿宋_GB2312" w:hAnsi="仿宋_GB2312" w:eastAsia="仿宋_GB2312" w:cs="仿宋_GB2312"/>
          <w:i w:val="0"/>
          <w:iCs w:val="0"/>
          <w:caps w:val="0"/>
          <w:color w:val="auto"/>
          <w:spacing w:val="0"/>
          <w:sz w:val="32"/>
          <w:szCs w:val="32"/>
          <w:shd w:val="clear" w:fill="FFFFFF"/>
        </w:rPr>
        <w:t>年预算数为</w:t>
      </w:r>
      <w:r>
        <w:rPr>
          <w:rFonts w:hint="eastAsia" w:ascii="仿宋_GB2312" w:hAnsi="仿宋_GB2312" w:eastAsia="仿宋_GB2312" w:cs="仿宋_GB2312"/>
          <w:i w:val="0"/>
          <w:iCs w:val="0"/>
          <w:caps w:val="0"/>
          <w:color w:val="auto"/>
          <w:spacing w:val="0"/>
          <w:sz w:val="32"/>
          <w:szCs w:val="32"/>
          <w:shd w:val="clear" w:fill="FFFFFF"/>
          <w:lang w:val="en-US" w:eastAsia="zh-CN"/>
        </w:rPr>
        <w:t>63.68</w:t>
      </w:r>
      <w:r>
        <w:rPr>
          <w:rFonts w:hint="eastAsia" w:ascii="仿宋_GB2312" w:hAnsi="仿宋_GB2312" w:eastAsia="仿宋_GB2312" w:cs="仿宋_GB2312"/>
          <w:i w:val="0"/>
          <w:iCs w:val="0"/>
          <w:caps w:val="0"/>
          <w:color w:val="auto"/>
          <w:spacing w:val="0"/>
          <w:sz w:val="32"/>
          <w:szCs w:val="32"/>
          <w:shd w:val="clear" w:fill="FFFFFF"/>
        </w:rPr>
        <w:t>万元，主要用于：机关及参公管理事业单位正常运转的基本支出，包括基本工资、津贴补贴等人员经费以及办公费、印刷费、水电费等日常公用经费。 </w:t>
      </w:r>
    </w:p>
    <w:p>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right="0" w:firstLine="640" w:firstLineChars="200"/>
        <w:jc w:val="left"/>
        <w:textAlignment w:val="auto"/>
        <w:rPr>
          <w:rFonts w:hint="eastAsia" w:ascii="仿宋_GB2312" w:hAnsi="仿宋_GB2312" w:eastAsia="仿宋_GB2312" w:cs="仿宋_GB2312"/>
          <w:i w:val="0"/>
          <w:iCs w:val="0"/>
          <w:caps w:val="0"/>
          <w:color w:val="auto"/>
          <w:spacing w:val="0"/>
          <w:sz w:val="32"/>
          <w:szCs w:val="32"/>
          <w:shd w:val="clear" w:fill="FFFFFF"/>
          <w:lang w:eastAsia="zh-CN"/>
        </w:rPr>
      </w:pPr>
      <w:r>
        <w:rPr>
          <w:rFonts w:hint="eastAsia" w:ascii="仿宋_GB2312" w:hAnsi="仿宋_GB2312" w:eastAsia="仿宋_GB2312" w:cs="仿宋_GB2312"/>
          <w:i w:val="0"/>
          <w:iCs w:val="0"/>
          <w:caps w:val="0"/>
          <w:color w:val="auto"/>
          <w:spacing w:val="0"/>
          <w:sz w:val="32"/>
          <w:szCs w:val="32"/>
          <w:shd w:val="clear" w:fill="FFFFFF"/>
          <w:lang w:val="en-US" w:eastAsia="zh-CN"/>
        </w:rPr>
        <w:t>2.</w:t>
      </w:r>
      <w:r>
        <w:rPr>
          <w:rFonts w:hint="eastAsia" w:ascii="仿宋_GB2312" w:hAnsi="仿宋_GB2312" w:eastAsia="仿宋_GB2312" w:cs="仿宋_GB2312"/>
          <w:i w:val="0"/>
          <w:iCs w:val="0"/>
          <w:caps w:val="0"/>
          <w:color w:val="auto"/>
          <w:spacing w:val="0"/>
          <w:sz w:val="32"/>
          <w:szCs w:val="32"/>
          <w:shd w:val="clear" w:fill="FFFFFF"/>
        </w:rPr>
        <w:t>一般公共服务（类）</w:t>
      </w:r>
      <w:r>
        <w:rPr>
          <w:rFonts w:hint="eastAsia" w:ascii="仿宋_GB2312" w:hAnsi="仿宋_GB2312" w:eastAsia="仿宋_GB2312" w:cs="仿宋_GB2312"/>
          <w:i w:val="0"/>
          <w:iCs w:val="0"/>
          <w:caps w:val="0"/>
          <w:color w:val="auto"/>
          <w:spacing w:val="0"/>
          <w:sz w:val="32"/>
          <w:szCs w:val="32"/>
          <w:shd w:val="clear" w:fill="FFFFFF"/>
          <w:lang w:eastAsia="zh-CN"/>
        </w:rPr>
        <w:t>群众团体事务</w:t>
      </w:r>
      <w:r>
        <w:rPr>
          <w:rFonts w:hint="eastAsia" w:ascii="仿宋_GB2312" w:hAnsi="仿宋_GB2312" w:eastAsia="仿宋_GB2312" w:cs="仿宋_GB2312"/>
          <w:i w:val="0"/>
          <w:iCs w:val="0"/>
          <w:caps w:val="0"/>
          <w:color w:val="auto"/>
          <w:spacing w:val="0"/>
          <w:sz w:val="32"/>
          <w:szCs w:val="32"/>
          <w:shd w:val="clear" w:fill="FFFFFF"/>
        </w:rPr>
        <w:t>（款）</w:t>
      </w:r>
      <w:r>
        <w:rPr>
          <w:rFonts w:hint="eastAsia" w:ascii="仿宋_GB2312" w:hAnsi="仿宋_GB2312" w:eastAsia="仿宋_GB2312" w:cs="仿宋_GB2312"/>
          <w:i w:val="0"/>
          <w:iCs w:val="0"/>
          <w:caps w:val="0"/>
          <w:color w:val="auto"/>
          <w:spacing w:val="0"/>
          <w:sz w:val="32"/>
          <w:szCs w:val="32"/>
          <w:shd w:val="clear" w:fill="FFFFFF"/>
          <w:lang w:val="en-US" w:eastAsia="zh-CN"/>
        </w:rPr>
        <w:t>一般行政管理事务</w:t>
      </w:r>
      <w:r>
        <w:rPr>
          <w:rFonts w:hint="eastAsia" w:ascii="仿宋_GB2312" w:hAnsi="仿宋_GB2312" w:eastAsia="仿宋_GB2312" w:cs="仿宋_GB2312"/>
          <w:i w:val="0"/>
          <w:iCs w:val="0"/>
          <w:caps w:val="0"/>
          <w:color w:val="auto"/>
          <w:spacing w:val="0"/>
          <w:sz w:val="32"/>
          <w:szCs w:val="32"/>
          <w:shd w:val="clear" w:fill="FFFFFF"/>
        </w:rPr>
        <w:t>（项）</w:t>
      </w:r>
      <w:r>
        <w:rPr>
          <w:rFonts w:hint="eastAsia" w:ascii="仿宋_GB2312" w:hAnsi="仿宋_GB2312" w:eastAsia="仿宋_GB2312" w:cs="仿宋_GB2312"/>
          <w:i w:val="0"/>
          <w:iCs w:val="0"/>
          <w:caps w:val="0"/>
          <w:color w:val="auto"/>
          <w:spacing w:val="0"/>
          <w:sz w:val="32"/>
          <w:szCs w:val="32"/>
          <w:shd w:val="clear" w:fill="FFFFFF"/>
          <w:lang w:eastAsia="zh-CN"/>
        </w:rPr>
        <w:t>：2024</w:t>
      </w:r>
      <w:r>
        <w:rPr>
          <w:rFonts w:hint="eastAsia" w:ascii="仿宋_GB2312" w:hAnsi="仿宋_GB2312" w:eastAsia="仿宋_GB2312" w:cs="仿宋_GB2312"/>
          <w:i w:val="0"/>
          <w:iCs w:val="0"/>
          <w:caps w:val="0"/>
          <w:color w:val="auto"/>
          <w:spacing w:val="0"/>
          <w:sz w:val="32"/>
          <w:szCs w:val="32"/>
          <w:shd w:val="clear" w:fill="FFFFFF"/>
        </w:rPr>
        <w:t>年预算数为</w:t>
      </w:r>
      <w:r>
        <w:rPr>
          <w:rFonts w:hint="eastAsia" w:ascii="仿宋_GB2312" w:hAnsi="仿宋_GB2312" w:eastAsia="仿宋_GB2312" w:cs="仿宋_GB2312"/>
          <w:i w:val="0"/>
          <w:iCs w:val="0"/>
          <w:caps w:val="0"/>
          <w:color w:val="auto"/>
          <w:spacing w:val="0"/>
          <w:sz w:val="32"/>
          <w:szCs w:val="32"/>
          <w:shd w:val="clear" w:fill="FFFFFF"/>
          <w:lang w:val="en-US" w:eastAsia="zh-CN"/>
        </w:rPr>
        <w:t>0.24</w:t>
      </w:r>
      <w:r>
        <w:rPr>
          <w:rFonts w:hint="eastAsia" w:ascii="仿宋_GB2312" w:hAnsi="仿宋_GB2312" w:eastAsia="仿宋_GB2312" w:cs="仿宋_GB2312"/>
          <w:i w:val="0"/>
          <w:iCs w:val="0"/>
          <w:caps w:val="0"/>
          <w:color w:val="auto"/>
          <w:spacing w:val="0"/>
          <w:sz w:val="32"/>
          <w:szCs w:val="32"/>
          <w:shd w:val="clear" w:fill="FFFFFF"/>
        </w:rPr>
        <w:t>万元，主要用于：</w:t>
      </w:r>
      <w:r>
        <w:rPr>
          <w:rFonts w:hint="eastAsia" w:ascii="仿宋_GB2312" w:hAnsi="仿宋_GB2312" w:eastAsia="仿宋_GB2312" w:cs="仿宋_GB2312"/>
          <w:i w:val="0"/>
          <w:iCs w:val="0"/>
          <w:caps w:val="0"/>
          <w:color w:val="auto"/>
          <w:spacing w:val="0"/>
          <w:sz w:val="32"/>
          <w:szCs w:val="32"/>
          <w:shd w:val="clear" w:fill="FFFFFF"/>
          <w:lang w:eastAsia="zh-CN"/>
        </w:rPr>
        <w:t>离退休干部活动经费。</w:t>
      </w:r>
    </w:p>
    <w:p>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right="0" w:firstLine="640" w:firstLineChars="200"/>
        <w:jc w:val="left"/>
        <w:textAlignment w:val="auto"/>
        <w:rPr>
          <w:rFonts w:hint="eastAsia" w:ascii="仿宋_GB2312" w:hAnsi="仿宋_GB2312" w:eastAsia="仿宋_GB2312" w:cs="仿宋_GB2312"/>
          <w:i w:val="0"/>
          <w:iCs w:val="0"/>
          <w:caps w:val="0"/>
          <w:color w:val="auto"/>
          <w:spacing w:val="0"/>
          <w:sz w:val="32"/>
          <w:szCs w:val="32"/>
          <w:shd w:val="clear" w:fill="FFFFFF"/>
          <w:lang w:eastAsia="zh-CN"/>
        </w:rPr>
      </w:pPr>
      <w:r>
        <w:rPr>
          <w:rFonts w:hint="eastAsia" w:ascii="仿宋_GB2312" w:hAnsi="仿宋_GB2312" w:eastAsia="仿宋_GB2312" w:cs="仿宋_GB2312"/>
          <w:i w:val="0"/>
          <w:iCs w:val="0"/>
          <w:caps w:val="0"/>
          <w:color w:val="auto"/>
          <w:spacing w:val="0"/>
          <w:sz w:val="32"/>
          <w:szCs w:val="32"/>
          <w:shd w:val="clear" w:fill="FFFFFF"/>
          <w:lang w:val="en-US" w:eastAsia="zh-CN"/>
        </w:rPr>
        <w:t>3.</w:t>
      </w:r>
      <w:r>
        <w:rPr>
          <w:rFonts w:hint="eastAsia" w:ascii="仿宋_GB2312" w:hAnsi="仿宋_GB2312" w:eastAsia="仿宋_GB2312" w:cs="仿宋_GB2312"/>
          <w:i w:val="0"/>
          <w:iCs w:val="0"/>
          <w:caps w:val="0"/>
          <w:color w:val="auto"/>
          <w:spacing w:val="0"/>
          <w:sz w:val="32"/>
          <w:szCs w:val="32"/>
          <w:shd w:val="clear" w:fill="FFFFFF"/>
        </w:rPr>
        <w:t>一般公共服务（类）</w:t>
      </w:r>
      <w:r>
        <w:rPr>
          <w:rFonts w:hint="eastAsia" w:ascii="仿宋_GB2312" w:hAnsi="仿宋_GB2312" w:eastAsia="仿宋_GB2312" w:cs="仿宋_GB2312"/>
          <w:i w:val="0"/>
          <w:iCs w:val="0"/>
          <w:caps w:val="0"/>
          <w:color w:val="auto"/>
          <w:spacing w:val="0"/>
          <w:sz w:val="32"/>
          <w:szCs w:val="32"/>
          <w:shd w:val="clear" w:fill="FFFFFF"/>
          <w:lang w:eastAsia="zh-CN"/>
        </w:rPr>
        <w:t>民族事务</w:t>
      </w:r>
      <w:r>
        <w:rPr>
          <w:rFonts w:hint="eastAsia" w:ascii="仿宋_GB2312" w:hAnsi="仿宋_GB2312" w:eastAsia="仿宋_GB2312" w:cs="仿宋_GB2312"/>
          <w:i w:val="0"/>
          <w:iCs w:val="0"/>
          <w:caps w:val="0"/>
          <w:color w:val="auto"/>
          <w:spacing w:val="0"/>
          <w:sz w:val="32"/>
          <w:szCs w:val="32"/>
          <w:shd w:val="clear" w:fill="FFFFFF"/>
        </w:rPr>
        <w:t>（款）</w:t>
      </w:r>
      <w:r>
        <w:rPr>
          <w:rFonts w:hint="eastAsia" w:ascii="仿宋_GB2312" w:hAnsi="仿宋_GB2312" w:eastAsia="仿宋_GB2312" w:cs="仿宋_GB2312"/>
          <w:i w:val="0"/>
          <w:iCs w:val="0"/>
          <w:caps w:val="0"/>
          <w:color w:val="auto"/>
          <w:spacing w:val="0"/>
          <w:sz w:val="32"/>
          <w:szCs w:val="32"/>
          <w:shd w:val="clear" w:fill="FFFFFF"/>
          <w:lang w:val="en-US" w:eastAsia="zh-CN"/>
        </w:rPr>
        <w:t>行政运行</w:t>
      </w:r>
      <w:r>
        <w:rPr>
          <w:rFonts w:hint="eastAsia" w:ascii="仿宋_GB2312" w:hAnsi="仿宋_GB2312" w:eastAsia="仿宋_GB2312" w:cs="仿宋_GB2312"/>
          <w:i w:val="0"/>
          <w:iCs w:val="0"/>
          <w:caps w:val="0"/>
          <w:color w:val="auto"/>
          <w:spacing w:val="0"/>
          <w:sz w:val="32"/>
          <w:szCs w:val="32"/>
          <w:shd w:val="clear" w:fill="FFFFFF"/>
        </w:rPr>
        <w:t>（项）</w:t>
      </w:r>
      <w:r>
        <w:rPr>
          <w:rFonts w:hint="eastAsia" w:ascii="仿宋_GB2312" w:hAnsi="仿宋_GB2312" w:eastAsia="仿宋_GB2312" w:cs="仿宋_GB2312"/>
          <w:i w:val="0"/>
          <w:iCs w:val="0"/>
          <w:caps w:val="0"/>
          <w:color w:val="auto"/>
          <w:spacing w:val="0"/>
          <w:sz w:val="32"/>
          <w:szCs w:val="32"/>
          <w:shd w:val="clear" w:fill="FFFFFF"/>
          <w:lang w:eastAsia="zh-CN"/>
        </w:rPr>
        <w:t>：2024</w:t>
      </w:r>
      <w:r>
        <w:rPr>
          <w:rFonts w:hint="eastAsia" w:ascii="仿宋_GB2312" w:hAnsi="仿宋_GB2312" w:eastAsia="仿宋_GB2312" w:cs="仿宋_GB2312"/>
          <w:i w:val="0"/>
          <w:iCs w:val="0"/>
          <w:caps w:val="0"/>
          <w:color w:val="auto"/>
          <w:spacing w:val="0"/>
          <w:sz w:val="32"/>
          <w:szCs w:val="32"/>
          <w:shd w:val="clear" w:fill="FFFFFF"/>
        </w:rPr>
        <w:t>年预算数为</w:t>
      </w:r>
      <w:r>
        <w:rPr>
          <w:rFonts w:hint="eastAsia" w:ascii="仿宋_GB2312" w:hAnsi="仿宋_GB2312" w:eastAsia="仿宋_GB2312" w:cs="仿宋_GB2312"/>
          <w:i w:val="0"/>
          <w:iCs w:val="0"/>
          <w:caps w:val="0"/>
          <w:color w:val="auto"/>
          <w:spacing w:val="0"/>
          <w:sz w:val="32"/>
          <w:szCs w:val="32"/>
          <w:shd w:val="clear" w:fill="FFFFFF"/>
          <w:lang w:val="en-US" w:eastAsia="zh-CN"/>
        </w:rPr>
        <w:t>0.37</w:t>
      </w:r>
      <w:r>
        <w:rPr>
          <w:rFonts w:hint="eastAsia" w:ascii="仿宋_GB2312" w:hAnsi="仿宋_GB2312" w:eastAsia="仿宋_GB2312" w:cs="仿宋_GB2312"/>
          <w:i w:val="0"/>
          <w:iCs w:val="0"/>
          <w:caps w:val="0"/>
          <w:color w:val="auto"/>
          <w:spacing w:val="0"/>
          <w:sz w:val="32"/>
          <w:szCs w:val="32"/>
          <w:shd w:val="clear" w:fill="FFFFFF"/>
        </w:rPr>
        <w:t>万元，主要用于：</w:t>
      </w:r>
      <w:r>
        <w:rPr>
          <w:rFonts w:hint="eastAsia" w:ascii="仿宋_GB2312" w:hAnsi="仿宋_GB2312" w:eastAsia="仿宋_GB2312" w:cs="仿宋_GB2312"/>
          <w:i w:val="0"/>
          <w:iCs w:val="0"/>
          <w:caps w:val="0"/>
          <w:color w:val="auto"/>
          <w:spacing w:val="0"/>
          <w:sz w:val="32"/>
          <w:szCs w:val="32"/>
          <w:shd w:val="clear" w:fill="FFFFFF"/>
          <w:lang w:eastAsia="zh-CN"/>
        </w:rPr>
        <w:t>单位工会经费。</w:t>
      </w:r>
    </w:p>
    <w:p>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right="0" w:firstLine="640" w:firstLineChars="200"/>
        <w:jc w:val="left"/>
        <w:textAlignment w:val="auto"/>
        <w:rPr>
          <w:rFonts w:hint="eastAsia" w:ascii="仿宋_GB2312" w:hAnsi="仿宋_GB2312" w:eastAsia="仿宋_GB2312" w:cs="仿宋_GB2312"/>
          <w:i w:val="0"/>
          <w:iCs w:val="0"/>
          <w:caps w:val="0"/>
          <w:color w:val="auto"/>
          <w:spacing w:val="0"/>
          <w:sz w:val="32"/>
          <w:szCs w:val="32"/>
          <w:shd w:val="clear" w:fill="FFFFFF"/>
        </w:rPr>
      </w:pPr>
      <w:r>
        <w:rPr>
          <w:rFonts w:hint="eastAsia" w:ascii="仿宋_GB2312" w:hAnsi="仿宋_GB2312" w:eastAsia="仿宋_GB2312" w:cs="仿宋_GB2312"/>
          <w:i w:val="0"/>
          <w:iCs w:val="0"/>
          <w:caps w:val="0"/>
          <w:color w:val="auto"/>
          <w:spacing w:val="0"/>
          <w:sz w:val="32"/>
          <w:szCs w:val="32"/>
          <w:shd w:val="clear" w:fill="FFFFFF"/>
          <w:lang w:val="en-US" w:eastAsia="zh-CN"/>
        </w:rPr>
        <w:t>4</w:t>
      </w:r>
      <w:r>
        <w:rPr>
          <w:rFonts w:hint="eastAsia" w:ascii="仿宋_GB2312" w:hAnsi="仿宋_GB2312" w:eastAsia="仿宋_GB2312" w:cs="仿宋_GB2312"/>
          <w:i w:val="0"/>
          <w:iCs w:val="0"/>
          <w:caps w:val="0"/>
          <w:color w:val="auto"/>
          <w:spacing w:val="0"/>
          <w:sz w:val="32"/>
          <w:szCs w:val="32"/>
          <w:shd w:val="clear" w:fill="FFFFFF"/>
        </w:rPr>
        <w:t>.社会保障和就业（类）</w:t>
      </w:r>
      <w:r>
        <w:rPr>
          <w:rFonts w:hint="eastAsia" w:ascii="仿宋_GB2312" w:hAnsi="仿宋_GB2312" w:eastAsia="仿宋_GB2312" w:cs="仿宋_GB2312"/>
          <w:i w:val="0"/>
          <w:iCs w:val="0"/>
          <w:caps w:val="0"/>
          <w:color w:val="auto"/>
          <w:spacing w:val="0"/>
          <w:sz w:val="32"/>
          <w:szCs w:val="32"/>
          <w:shd w:val="clear" w:fill="FFFFFF"/>
          <w:lang w:val="en-US" w:eastAsia="zh-CN"/>
        </w:rPr>
        <w:t>行政事业单位养老支出</w:t>
      </w:r>
      <w:r>
        <w:rPr>
          <w:rFonts w:hint="eastAsia" w:ascii="仿宋_GB2312" w:hAnsi="仿宋_GB2312" w:eastAsia="仿宋_GB2312" w:cs="仿宋_GB2312"/>
          <w:i w:val="0"/>
          <w:iCs w:val="0"/>
          <w:caps w:val="0"/>
          <w:color w:val="auto"/>
          <w:spacing w:val="0"/>
          <w:sz w:val="32"/>
          <w:szCs w:val="32"/>
          <w:shd w:val="clear" w:fill="FFFFFF"/>
        </w:rPr>
        <w:t>（款）</w:t>
      </w:r>
      <w:r>
        <w:rPr>
          <w:rFonts w:hint="eastAsia" w:ascii="仿宋_GB2312" w:hAnsi="仿宋_GB2312" w:eastAsia="仿宋_GB2312" w:cs="仿宋_GB2312"/>
          <w:i w:val="0"/>
          <w:iCs w:val="0"/>
          <w:caps w:val="0"/>
          <w:color w:val="auto"/>
          <w:spacing w:val="0"/>
          <w:sz w:val="32"/>
          <w:szCs w:val="32"/>
          <w:shd w:val="clear" w:fill="FFFFFF"/>
          <w:lang w:val="en-US" w:eastAsia="zh-CN"/>
        </w:rPr>
        <w:t>机关事业单位基本养老保险缴费支出</w:t>
      </w:r>
      <w:r>
        <w:rPr>
          <w:rFonts w:hint="eastAsia" w:ascii="仿宋_GB2312" w:hAnsi="仿宋_GB2312" w:eastAsia="仿宋_GB2312" w:cs="仿宋_GB2312"/>
          <w:i w:val="0"/>
          <w:iCs w:val="0"/>
          <w:caps w:val="0"/>
          <w:color w:val="auto"/>
          <w:spacing w:val="0"/>
          <w:sz w:val="32"/>
          <w:szCs w:val="32"/>
          <w:shd w:val="clear" w:fill="FFFFFF"/>
        </w:rPr>
        <w:t>（项）:</w:t>
      </w:r>
      <w:r>
        <w:rPr>
          <w:rFonts w:hint="eastAsia" w:ascii="仿宋_GB2312" w:hAnsi="仿宋_GB2312" w:eastAsia="仿宋_GB2312" w:cs="仿宋_GB2312"/>
          <w:i w:val="0"/>
          <w:iCs w:val="0"/>
          <w:caps w:val="0"/>
          <w:color w:val="auto"/>
          <w:spacing w:val="0"/>
          <w:sz w:val="32"/>
          <w:szCs w:val="32"/>
          <w:shd w:val="clear" w:fill="FFFFFF"/>
          <w:lang w:eastAsia="zh-CN"/>
        </w:rPr>
        <w:t>2024</w:t>
      </w:r>
      <w:r>
        <w:rPr>
          <w:rFonts w:hint="eastAsia" w:ascii="仿宋_GB2312" w:hAnsi="仿宋_GB2312" w:eastAsia="仿宋_GB2312" w:cs="仿宋_GB2312"/>
          <w:i w:val="0"/>
          <w:iCs w:val="0"/>
          <w:caps w:val="0"/>
          <w:color w:val="auto"/>
          <w:spacing w:val="0"/>
          <w:sz w:val="32"/>
          <w:szCs w:val="32"/>
          <w:shd w:val="clear" w:fill="FFFFFF"/>
        </w:rPr>
        <w:t>年预算数为</w:t>
      </w:r>
      <w:r>
        <w:rPr>
          <w:rFonts w:hint="eastAsia" w:ascii="仿宋_GB2312" w:hAnsi="仿宋_GB2312" w:eastAsia="仿宋_GB2312" w:cs="仿宋_GB2312"/>
          <w:i w:val="0"/>
          <w:iCs w:val="0"/>
          <w:caps w:val="0"/>
          <w:color w:val="auto"/>
          <w:spacing w:val="0"/>
          <w:sz w:val="32"/>
          <w:szCs w:val="32"/>
          <w:shd w:val="clear" w:fill="FFFFFF"/>
          <w:lang w:val="en-US" w:eastAsia="zh-CN"/>
        </w:rPr>
        <w:t>7.38</w:t>
      </w:r>
      <w:r>
        <w:rPr>
          <w:rFonts w:hint="eastAsia" w:ascii="仿宋_GB2312" w:hAnsi="仿宋_GB2312" w:eastAsia="仿宋_GB2312" w:cs="仿宋_GB2312"/>
          <w:i w:val="0"/>
          <w:iCs w:val="0"/>
          <w:caps w:val="0"/>
          <w:color w:val="auto"/>
          <w:spacing w:val="0"/>
          <w:sz w:val="32"/>
          <w:szCs w:val="32"/>
          <w:shd w:val="clear" w:fill="FFFFFF"/>
        </w:rPr>
        <w:t>万元，主要用于：实施养老保险制度后，部门按规定由单位缴纳的基本养老保险费支出。 </w:t>
      </w:r>
    </w:p>
    <w:p>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right="0" w:firstLine="640" w:firstLineChars="200"/>
        <w:jc w:val="left"/>
        <w:textAlignment w:val="auto"/>
        <w:rPr>
          <w:rFonts w:hint="eastAsia" w:ascii="仿宋_GB2312" w:hAnsi="仿宋_GB2312" w:eastAsia="仿宋_GB2312" w:cs="仿宋_GB2312"/>
          <w:i w:val="0"/>
          <w:iCs w:val="0"/>
          <w:caps w:val="0"/>
          <w:color w:val="auto"/>
          <w:spacing w:val="0"/>
          <w:sz w:val="32"/>
          <w:szCs w:val="32"/>
          <w:shd w:val="clear" w:fill="FFFFFF"/>
        </w:rPr>
      </w:pPr>
      <w:r>
        <w:rPr>
          <w:rFonts w:hint="eastAsia" w:ascii="仿宋_GB2312" w:hAnsi="仿宋_GB2312" w:eastAsia="仿宋_GB2312" w:cs="仿宋_GB2312"/>
          <w:i w:val="0"/>
          <w:iCs w:val="0"/>
          <w:caps w:val="0"/>
          <w:color w:val="auto"/>
          <w:spacing w:val="0"/>
          <w:sz w:val="32"/>
          <w:szCs w:val="32"/>
          <w:shd w:val="clear" w:fill="FFFFFF"/>
          <w:lang w:val="en-US" w:eastAsia="zh-CN"/>
        </w:rPr>
        <w:t>5</w:t>
      </w:r>
      <w:r>
        <w:rPr>
          <w:rFonts w:hint="eastAsia" w:ascii="仿宋_GB2312" w:hAnsi="仿宋_GB2312" w:eastAsia="仿宋_GB2312" w:cs="仿宋_GB2312"/>
          <w:i w:val="0"/>
          <w:iCs w:val="0"/>
          <w:caps w:val="0"/>
          <w:color w:val="auto"/>
          <w:spacing w:val="0"/>
          <w:sz w:val="32"/>
          <w:szCs w:val="32"/>
          <w:shd w:val="clear" w:fill="FFFFFF"/>
        </w:rPr>
        <w:t>.社会保障和就业（类）</w:t>
      </w:r>
      <w:r>
        <w:rPr>
          <w:rFonts w:hint="eastAsia" w:ascii="仿宋_GB2312" w:hAnsi="仿宋_GB2312" w:eastAsia="仿宋_GB2312" w:cs="仿宋_GB2312"/>
          <w:i w:val="0"/>
          <w:iCs w:val="0"/>
          <w:caps w:val="0"/>
          <w:color w:val="auto"/>
          <w:spacing w:val="0"/>
          <w:sz w:val="32"/>
          <w:szCs w:val="32"/>
          <w:shd w:val="clear" w:fill="FFFFFF"/>
          <w:lang w:val="en-US" w:eastAsia="zh-CN"/>
        </w:rPr>
        <w:t>行政事业单位养老支出</w:t>
      </w:r>
      <w:r>
        <w:rPr>
          <w:rFonts w:hint="eastAsia" w:ascii="仿宋_GB2312" w:hAnsi="仿宋_GB2312" w:eastAsia="仿宋_GB2312" w:cs="仿宋_GB2312"/>
          <w:i w:val="0"/>
          <w:iCs w:val="0"/>
          <w:caps w:val="0"/>
          <w:color w:val="auto"/>
          <w:spacing w:val="0"/>
          <w:sz w:val="32"/>
          <w:szCs w:val="32"/>
          <w:shd w:val="clear" w:fill="FFFFFF"/>
        </w:rPr>
        <w:t>（款）</w:t>
      </w:r>
      <w:r>
        <w:rPr>
          <w:rFonts w:hint="eastAsia" w:ascii="仿宋_GB2312" w:hAnsi="仿宋_GB2312" w:eastAsia="仿宋_GB2312" w:cs="仿宋_GB2312"/>
          <w:i w:val="0"/>
          <w:iCs w:val="0"/>
          <w:caps w:val="0"/>
          <w:color w:val="auto"/>
          <w:spacing w:val="0"/>
          <w:sz w:val="32"/>
          <w:szCs w:val="32"/>
          <w:shd w:val="clear" w:fill="FFFFFF"/>
          <w:lang w:val="en-US" w:eastAsia="zh-CN"/>
        </w:rPr>
        <w:t>机关事业单位职业年金缴费支出</w:t>
      </w:r>
      <w:r>
        <w:rPr>
          <w:rFonts w:hint="eastAsia" w:ascii="仿宋_GB2312" w:hAnsi="仿宋_GB2312" w:eastAsia="仿宋_GB2312" w:cs="仿宋_GB2312"/>
          <w:i w:val="0"/>
          <w:iCs w:val="0"/>
          <w:caps w:val="0"/>
          <w:color w:val="auto"/>
          <w:spacing w:val="0"/>
          <w:sz w:val="32"/>
          <w:szCs w:val="32"/>
          <w:shd w:val="clear" w:fill="FFFFFF"/>
        </w:rPr>
        <w:t>（项）:</w:t>
      </w:r>
      <w:r>
        <w:rPr>
          <w:rFonts w:hint="eastAsia" w:ascii="仿宋_GB2312" w:hAnsi="仿宋_GB2312" w:eastAsia="仿宋_GB2312" w:cs="仿宋_GB2312"/>
          <w:i w:val="0"/>
          <w:iCs w:val="0"/>
          <w:caps w:val="0"/>
          <w:color w:val="auto"/>
          <w:spacing w:val="0"/>
          <w:sz w:val="32"/>
          <w:szCs w:val="32"/>
          <w:shd w:val="clear" w:fill="FFFFFF"/>
          <w:lang w:eastAsia="zh-CN"/>
        </w:rPr>
        <w:t>2024</w:t>
      </w:r>
      <w:r>
        <w:rPr>
          <w:rFonts w:hint="eastAsia" w:ascii="仿宋_GB2312" w:hAnsi="仿宋_GB2312" w:eastAsia="仿宋_GB2312" w:cs="仿宋_GB2312"/>
          <w:i w:val="0"/>
          <w:iCs w:val="0"/>
          <w:caps w:val="0"/>
          <w:color w:val="auto"/>
          <w:spacing w:val="0"/>
          <w:sz w:val="32"/>
          <w:szCs w:val="32"/>
          <w:shd w:val="clear" w:fill="FFFFFF"/>
        </w:rPr>
        <w:t>年预算数为</w:t>
      </w:r>
      <w:r>
        <w:rPr>
          <w:rFonts w:hint="eastAsia" w:ascii="仿宋_GB2312" w:hAnsi="仿宋_GB2312" w:eastAsia="仿宋_GB2312" w:cs="仿宋_GB2312"/>
          <w:i w:val="0"/>
          <w:iCs w:val="0"/>
          <w:caps w:val="0"/>
          <w:color w:val="auto"/>
          <w:spacing w:val="0"/>
          <w:sz w:val="32"/>
          <w:szCs w:val="32"/>
          <w:shd w:val="clear" w:fill="FFFFFF"/>
          <w:lang w:val="en-US" w:eastAsia="zh-CN"/>
        </w:rPr>
        <w:t>3.69</w:t>
      </w:r>
      <w:r>
        <w:rPr>
          <w:rFonts w:hint="eastAsia" w:ascii="仿宋_GB2312" w:hAnsi="仿宋_GB2312" w:eastAsia="仿宋_GB2312" w:cs="仿宋_GB2312"/>
          <w:i w:val="0"/>
          <w:iCs w:val="0"/>
          <w:caps w:val="0"/>
          <w:color w:val="auto"/>
          <w:spacing w:val="0"/>
          <w:sz w:val="32"/>
          <w:szCs w:val="32"/>
          <w:shd w:val="clear" w:fill="FFFFFF"/>
        </w:rPr>
        <w:t>万元，主要用于：</w:t>
      </w:r>
      <w:r>
        <w:rPr>
          <w:rFonts w:hint="eastAsia" w:ascii="仿宋_GB2312" w:hAnsi="仿宋_GB2312" w:eastAsia="仿宋_GB2312" w:cs="仿宋_GB2312"/>
          <w:i w:val="0"/>
          <w:iCs w:val="0"/>
          <w:caps w:val="0"/>
          <w:color w:val="auto"/>
          <w:spacing w:val="0"/>
          <w:sz w:val="32"/>
          <w:szCs w:val="32"/>
          <w:shd w:val="clear" w:fill="FFFFFF"/>
          <w:lang w:val="en-US" w:eastAsia="zh-CN"/>
        </w:rPr>
        <w:t>单位职业年金缴费支出</w:t>
      </w:r>
      <w:r>
        <w:rPr>
          <w:rFonts w:hint="eastAsia" w:ascii="仿宋_GB2312" w:hAnsi="仿宋_GB2312" w:eastAsia="仿宋_GB2312" w:cs="仿宋_GB2312"/>
          <w:i w:val="0"/>
          <w:iCs w:val="0"/>
          <w:caps w:val="0"/>
          <w:color w:val="auto"/>
          <w:spacing w:val="0"/>
          <w:sz w:val="32"/>
          <w:szCs w:val="32"/>
          <w:shd w:val="clear" w:fill="FFFFFF"/>
        </w:rPr>
        <w:t>。 </w:t>
      </w:r>
    </w:p>
    <w:p>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right="0" w:firstLine="640" w:firstLineChars="200"/>
        <w:jc w:val="left"/>
        <w:textAlignment w:val="auto"/>
        <w:rPr>
          <w:rFonts w:hint="eastAsia" w:ascii="仿宋_GB2312" w:hAnsi="仿宋_GB2312" w:eastAsia="仿宋_GB2312" w:cs="仿宋_GB2312"/>
          <w:i w:val="0"/>
          <w:iCs w:val="0"/>
          <w:caps w:val="0"/>
          <w:color w:val="C00000"/>
          <w:spacing w:val="0"/>
          <w:sz w:val="32"/>
          <w:szCs w:val="32"/>
          <w:shd w:val="clear" w:fill="FFFFFF"/>
          <w:lang w:eastAsia="zh-CN"/>
        </w:rPr>
      </w:pPr>
      <w:r>
        <w:rPr>
          <w:rFonts w:hint="eastAsia" w:ascii="仿宋_GB2312" w:hAnsi="仿宋_GB2312" w:eastAsia="仿宋_GB2312" w:cs="仿宋_GB2312"/>
          <w:i w:val="0"/>
          <w:iCs w:val="0"/>
          <w:caps w:val="0"/>
          <w:color w:val="auto"/>
          <w:spacing w:val="0"/>
          <w:sz w:val="32"/>
          <w:szCs w:val="32"/>
          <w:shd w:val="clear" w:fill="FFFFFF"/>
          <w:lang w:val="en-US" w:eastAsia="zh-CN"/>
        </w:rPr>
        <w:t>6</w:t>
      </w:r>
      <w:r>
        <w:rPr>
          <w:rFonts w:hint="eastAsia" w:ascii="仿宋_GB2312" w:hAnsi="仿宋_GB2312" w:eastAsia="仿宋_GB2312" w:cs="仿宋_GB2312"/>
          <w:i w:val="0"/>
          <w:iCs w:val="0"/>
          <w:caps w:val="0"/>
          <w:color w:val="auto"/>
          <w:spacing w:val="0"/>
          <w:sz w:val="32"/>
          <w:szCs w:val="32"/>
          <w:shd w:val="clear" w:fill="FFFFFF"/>
        </w:rPr>
        <w:t>.社会保障和就业（类）</w:t>
      </w:r>
      <w:r>
        <w:rPr>
          <w:rFonts w:hint="eastAsia" w:ascii="仿宋_GB2312" w:hAnsi="仿宋_GB2312" w:eastAsia="仿宋_GB2312" w:cs="仿宋_GB2312"/>
          <w:i w:val="0"/>
          <w:iCs w:val="0"/>
          <w:caps w:val="0"/>
          <w:color w:val="auto"/>
          <w:spacing w:val="0"/>
          <w:sz w:val="32"/>
          <w:szCs w:val="32"/>
          <w:shd w:val="clear" w:fill="FFFFFF"/>
          <w:lang w:val="en-US" w:eastAsia="zh-CN"/>
        </w:rPr>
        <w:t>其他社会保障和就业支出</w:t>
      </w:r>
      <w:r>
        <w:rPr>
          <w:rFonts w:hint="eastAsia" w:ascii="仿宋_GB2312" w:hAnsi="仿宋_GB2312" w:eastAsia="仿宋_GB2312" w:cs="仿宋_GB2312"/>
          <w:i w:val="0"/>
          <w:iCs w:val="0"/>
          <w:caps w:val="0"/>
          <w:color w:val="auto"/>
          <w:spacing w:val="0"/>
          <w:sz w:val="32"/>
          <w:szCs w:val="32"/>
          <w:shd w:val="clear" w:fill="FFFFFF"/>
        </w:rPr>
        <w:t>（款）其他社会保障和就业支出（项）:</w:t>
      </w:r>
      <w:r>
        <w:rPr>
          <w:rFonts w:hint="eastAsia" w:ascii="仿宋_GB2312" w:hAnsi="仿宋_GB2312" w:eastAsia="仿宋_GB2312" w:cs="仿宋_GB2312"/>
          <w:i w:val="0"/>
          <w:iCs w:val="0"/>
          <w:caps w:val="0"/>
          <w:color w:val="auto"/>
          <w:spacing w:val="0"/>
          <w:sz w:val="32"/>
          <w:szCs w:val="32"/>
          <w:shd w:val="clear" w:fill="FFFFFF"/>
          <w:lang w:eastAsia="zh-CN"/>
        </w:rPr>
        <w:t>2024</w:t>
      </w:r>
      <w:r>
        <w:rPr>
          <w:rFonts w:hint="eastAsia" w:ascii="仿宋_GB2312" w:hAnsi="仿宋_GB2312" w:eastAsia="仿宋_GB2312" w:cs="仿宋_GB2312"/>
          <w:i w:val="0"/>
          <w:iCs w:val="0"/>
          <w:caps w:val="0"/>
          <w:color w:val="auto"/>
          <w:spacing w:val="0"/>
          <w:sz w:val="32"/>
          <w:szCs w:val="32"/>
          <w:shd w:val="clear" w:fill="FFFFFF"/>
        </w:rPr>
        <w:t>年预算数为</w:t>
      </w:r>
      <w:r>
        <w:rPr>
          <w:rFonts w:hint="eastAsia" w:ascii="仿宋_GB2312" w:hAnsi="仿宋_GB2312" w:eastAsia="仿宋_GB2312" w:cs="仿宋_GB2312"/>
          <w:i w:val="0"/>
          <w:iCs w:val="0"/>
          <w:caps w:val="0"/>
          <w:color w:val="auto"/>
          <w:spacing w:val="0"/>
          <w:sz w:val="32"/>
          <w:szCs w:val="32"/>
          <w:shd w:val="clear" w:fill="FFFFFF"/>
          <w:lang w:val="en-US" w:eastAsia="zh-CN"/>
        </w:rPr>
        <w:t>0.57</w:t>
      </w:r>
      <w:r>
        <w:rPr>
          <w:rFonts w:hint="eastAsia" w:ascii="仿宋_GB2312" w:hAnsi="仿宋_GB2312" w:eastAsia="仿宋_GB2312" w:cs="仿宋_GB2312"/>
          <w:i w:val="0"/>
          <w:iCs w:val="0"/>
          <w:caps w:val="0"/>
          <w:color w:val="auto"/>
          <w:spacing w:val="0"/>
          <w:sz w:val="32"/>
          <w:szCs w:val="32"/>
          <w:shd w:val="clear" w:fill="FFFFFF"/>
        </w:rPr>
        <w:t>万元，主要用于：</w:t>
      </w:r>
      <w:r>
        <w:rPr>
          <w:rFonts w:hint="eastAsia" w:ascii="仿宋_GB2312" w:hAnsi="仿宋_GB2312" w:eastAsia="仿宋_GB2312" w:cs="仿宋_GB2312"/>
          <w:i w:val="0"/>
          <w:iCs w:val="0"/>
          <w:caps w:val="0"/>
          <w:color w:val="auto"/>
          <w:spacing w:val="0"/>
          <w:sz w:val="32"/>
          <w:szCs w:val="32"/>
          <w:shd w:val="clear" w:fill="FFFFFF"/>
          <w:lang w:eastAsia="zh-CN"/>
        </w:rPr>
        <w:t>其他社会保障和就业支出。</w:t>
      </w:r>
    </w:p>
    <w:p>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right="0" w:firstLine="640" w:firstLineChars="200"/>
        <w:jc w:val="left"/>
        <w:textAlignment w:val="auto"/>
        <w:rPr>
          <w:rFonts w:hint="eastAsia" w:ascii="仿宋_GB2312" w:hAnsi="仿宋_GB2312" w:eastAsia="仿宋_GB2312" w:cs="仿宋_GB2312"/>
          <w:i w:val="0"/>
          <w:iCs w:val="0"/>
          <w:caps w:val="0"/>
          <w:color w:val="auto"/>
          <w:spacing w:val="0"/>
          <w:sz w:val="32"/>
          <w:szCs w:val="32"/>
          <w:shd w:val="clear" w:fill="FFFFFF"/>
        </w:rPr>
      </w:pPr>
      <w:r>
        <w:rPr>
          <w:rFonts w:hint="eastAsia" w:ascii="仿宋_GB2312" w:hAnsi="仿宋_GB2312" w:eastAsia="仿宋_GB2312" w:cs="仿宋_GB2312"/>
          <w:i w:val="0"/>
          <w:iCs w:val="0"/>
          <w:caps w:val="0"/>
          <w:color w:val="auto"/>
          <w:spacing w:val="0"/>
          <w:sz w:val="32"/>
          <w:szCs w:val="32"/>
          <w:shd w:val="clear" w:fill="FFFFFF"/>
          <w:lang w:val="en-US" w:eastAsia="zh-CN"/>
        </w:rPr>
        <w:t>7</w:t>
      </w:r>
      <w:r>
        <w:rPr>
          <w:rFonts w:hint="eastAsia" w:ascii="仿宋_GB2312" w:hAnsi="仿宋_GB2312" w:eastAsia="仿宋_GB2312" w:cs="仿宋_GB2312"/>
          <w:i w:val="0"/>
          <w:iCs w:val="0"/>
          <w:caps w:val="0"/>
          <w:color w:val="auto"/>
          <w:spacing w:val="0"/>
          <w:sz w:val="32"/>
          <w:szCs w:val="32"/>
          <w:shd w:val="clear" w:fill="FFFFFF"/>
        </w:rPr>
        <w:t>.</w:t>
      </w:r>
      <w:r>
        <w:rPr>
          <w:rFonts w:hint="eastAsia" w:ascii="仿宋_GB2312" w:hAnsi="仿宋_GB2312" w:eastAsia="仿宋_GB2312" w:cs="仿宋_GB2312"/>
          <w:i w:val="0"/>
          <w:iCs w:val="0"/>
          <w:caps w:val="0"/>
          <w:color w:val="auto"/>
          <w:spacing w:val="0"/>
          <w:sz w:val="32"/>
          <w:szCs w:val="32"/>
          <w:shd w:val="clear" w:fill="FFFFFF"/>
          <w:lang w:eastAsia="zh-CN"/>
        </w:rPr>
        <w:t>卫生健康支出</w:t>
      </w:r>
      <w:r>
        <w:rPr>
          <w:rFonts w:hint="eastAsia" w:ascii="仿宋_GB2312" w:hAnsi="仿宋_GB2312" w:eastAsia="仿宋_GB2312" w:cs="仿宋_GB2312"/>
          <w:i w:val="0"/>
          <w:iCs w:val="0"/>
          <w:caps w:val="0"/>
          <w:color w:val="auto"/>
          <w:spacing w:val="0"/>
          <w:sz w:val="32"/>
          <w:szCs w:val="32"/>
          <w:shd w:val="clear" w:fill="FFFFFF"/>
        </w:rPr>
        <w:t>（类）</w:t>
      </w:r>
      <w:r>
        <w:rPr>
          <w:rFonts w:hint="eastAsia" w:ascii="仿宋_GB2312" w:hAnsi="仿宋_GB2312" w:eastAsia="仿宋_GB2312" w:cs="仿宋_GB2312"/>
          <w:i w:val="0"/>
          <w:iCs w:val="0"/>
          <w:caps w:val="0"/>
          <w:color w:val="auto"/>
          <w:spacing w:val="0"/>
          <w:sz w:val="32"/>
          <w:szCs w:val="32"/>
          <w:shd w:val="clear" w:fill="FFFFFF"/>
          <w:lang w:val="en-US" w:eastAsia="zh-CN"/>
        </w:rPr>
        <w:t>行政事业单位医疗</w:t>
      </w:r>
      <w:r>
        <w:rPr>
          <w:rFonts w:hint="eastAsia" w:ascii="仿宋_GB2312" w:hAnsi="仿宋_GB2312" w:eastAsia="仿宋_GB2312" w:cs="仿宋_GB2312"/>
          <w:i w:val="0"/>
          <w:iCs w:val="0"/>
          <w:caps w:val="0"/>
          <w:color w:val="auto"/>
          <w:spacing w:val="0"/>
          <w:sz w:val="32"/>
          <w:szCs w:val="32"/>
          <w:shd w:val="clear" w:fill="FFFFFF"/>
        </w:rPr>
        <w:t>（款）</w:t>
      </w:r>
      <w:r>
        <w:rPr>
          <w:rFonts w:hint="eastAsia" w:ascii="仿宋_GB2312" w:hAnsi="仿宋_GB2312" w:eastAsia="仿宋_GB2312" w:cs="仿宋_GB2312"/>
          <w:i w:val="0"/>
          <w:iCs w:val="0"/>
          <w:caps w:val="0"/>
          <w:color w:val="auto"/>
          <w:spacing w:val="0"/>
          <w:sz w:val="32"/>
          <w:szCs w:val="32"/>
          <w:shd w:val="clear" w:fill="FFFFFF"/>
          <w:lang w:val="en-US" w:eastAsia="zh-CN"/>
        </w:rPr>
        <w:t>行政单位医疗</w:t>
      </w:r>
      <w:r>
        <w:rPr>
          <w:rFonts w:hint="eastAsia" w:ascii="仿宋_GB2312" w:hAnsi="仿宋_GB2312" w:eastAsia="仿宋_GB2312" w:cs="仿宋_GB2312"/>
          <w:i w:val="0"/>
          <w:iCs w:val="0"/>
          <w:caps w:val="0"/>
          <w:color w:val="auto"/>
          <w:spacing w:val="0"/>
          <w:sz w:val="32"/>
          <w:szCs w:val="32"/>
          <w:shd w:val="clear" w:fill="FFFFFF"/>
        </w:rPr>
        <w:t>（项）:</w:t>
      </w:r>
      <w:r>
        <w:rPr>
          <w:rFonts w:hint="eastAsia" w:ascii="仿宋_GB2312" w:hAnsi="仿宋_GB2312" w:eastAsia="仿宋_GB2312" w:cs="仿宋_GB2312"/>
          <w:i w:val="0"/>
          <w:iCs w:val="0"/>
          <w:caps w:val="0"/>
          <w:color w:val="auto"/>
          <w:spacing w:val="0"/>
          <w:sz w:val="32"/>
          <w:szCs w:val="32"/>
          <w:shd w:val="clear" w:fill="FFFFFF"/>
          <w:lang w:eastAsia="zh-CN"/>
        </w:rPr>
        <w:t>2024</w:t>
      </w:r>
      <w:r>
        <w:rPr>
          <w:rFonts w:hint="eastAsia" w:ascii="仿宋_GB2312" w:hAnsi="仿宋_GB2312" w:eastAsia="仿宋_GB2312" w:cs="仿宋_GB2312"/>
          <w:i w:val="0"/>
          <w:iCs w:val="0"/>
          <w:caps w:val="0"/>
          <w:color w:val="auto"/>
          <w:spacing w:val="0"/>
          <w:sz w:val="32"/>
          <w:szCs w:val="32"/>
          <w:shd w:val="clear" w:fill="FFFFFF"/>
        </w:rPr>
        <w:t>年预算数为</w:t>
      </w:r>
      <w:r>
        <w:rPr>
          <w:rFonts w:hint="eastAsia" w:ascii="仿宋_GB2312" w:hAnsi="仿宋_GB2312" w:eastAsia="仿宋_GB2312" w:cs="仿宋_GB2312"/>
          <w:i w:val="0"/>
          <w:iCs w:val="0"/>
          <w:caps w:val="0"/>
          <w:color w:val="auto"/>
          <w:spacing w:val="0"/>
          <w:sz w:val="32"/>
          <w:szCs w:val="32"/>
          <w:shd w:val="clear" w:fill="FFFFFF"/>
          <w:lang w:val="en-US" w:eastAsia="zh-CN"/>
        </w:rPr>
        <w:t>2.03</w:t>
      </w:r>
      <w:r>
        <w:rPr>
          <w:rFonts w:hint="eastAsia" w:ascii="仿宋_GB2312" w:hAnsi="仿宋_GB2312" w:eastAsia="仿宋_GB2312" w:cs="仿宋_GB2312"/>
          <w:i w:val="0"/>
          <w:iCs w:val="0"/>
          <w:caps w:val="0"/>
          <w:color w:val="auto"/>
          <w:spacing w:val="0"/>
          <w:sz w:val="32"/>
          <w:szCs w:val="32"/>
          <w:shd w:val="clear" w:fill="FFFFFF"/>
        </w:rPr>
        <w:t>万元，主要用于：机关及参公管理事业单位基本医疗保险缴费支出。 </w:t>
      </w:r>
    </w:p>
    <w:p>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right="0" w:firstLine="640" w:firstLineChars="200"/>
        <w:jc w:val="left"/>
        <w:textAlignment w:val="auto"/>
        <w:rPr>
          <w:rFonts w:hint="eastAsia" w:ascii="仿宋_GB2312" w:hAnsi="仿宋_GB2312" w:eastAsia="仿宋_GB2312" w:cs="仿宋_GB2312"/>
          <w:i w:val="0"/>
          <w:iCs w:val="0"/>
          <w:caps w:val="0"/>
          <w:color w:val="auto"/>
          <w:spacing w:val="0"/>
          <w:sz w:val="32"/>
          <w:szCs w:val="32"/>
          <w:shd w:val="clear" w:fill="FFFFFF"/>
          <w:lang w:eastAsia="zh-CN"/>
        </w:rPr>
      </w:pPr>
      <w:r>
        <w:rPr>
          <w:rFonts w:hint="eastAsia" w:ascii="仿宋_GB2312" w:hAnsi="仿宋_GB2312" w:eastAsia="仿宋_GB2312" w:cs="仿宋_GB2312"/>
          <w:i w:val="0"/>
          <w:iCs w:val="0"/>
          <w:caps w:val="0"/>
          <w:color w:val="auto"/>
          <w:spacing w:val="0"/>
          <w:sz w:val="32"/>
          <w:szCs w:val="32"/>
          <w:shd w:val="clear" w:fill="FFFFFF"/>
          <w:lang w:val="en-US" w:eastAsia="zh-CN"/>
        </w:rPr>
        <w:t>8</w:t>
      </w:r>
      <w:r>
        <w:rPr>
          <w:rFonts w:hint="eastAsia" w:ascii="仿宋_GB2312" w:hAnsi="仿宋_GB2312" w:eastAsia="仿宋_GB2312" w:cs="仿宋_GB2312"/>
          <w:i w:val="0"/>
          <w:iCs w:val="0"/>
          <w:caps w:val="0"/>
          <w:color w:val="auto"/>
          <w:spacing w:val="0"/>
          <w:sz w:val="32"/>
          <w:szCs w:val="32"/>
          <w:shd w:val="clear" w:fill="FFFFFF"/>
        </w:rPr>
        <w:t>.</w:t>
      </w:r>
      <w:r>
        <w:rPr>
          <w:rFonts w:hint="eastAsia" w:ascii="仿宋_GB2312" w:hAnsi="仿宋_GB2312" w:eastAsia="仿宋_GB2312" w:cs="仿宋_GB2312"/>
          <w:i w:val="0"/>
          <w:iCs w:val="0"/>
          <w:caps w:val="0"/>
          <w:color w:val="auto"/>
          <w:spacing w:val="0"/>
          <w:sz w:val="32"/>
          <w:szCs w:val="32"/>
          <w:shd w:val="clear" w:fill="FFFFFF"/>
          <w:lang w:eastAsia="zh-CN"/>
        </w:rPr>
        <w:t>卫生健康支出</w:t>
      </w:r>
      <w:r>
        <w:rPr>
          <w:rFonts w:hint="eastAsia" w:ascii="仿宋_GB2312" w:hAnsi="仿宋_GB2312" w:eastAsia="仿宋_GB2312" w:cs="仿宋_GB2312"/>
          <w:i w:val="0"/>
          <w:iCs w:val="0"/>
          <w:caps w:val="0"/>
          <w:color w:val="auto"/>
          <w:spacing w:val="0"/>
          <w:sz w:val="32"/>
          <w:szCs w:val="32"/>
          <w:shd w:val="clear" w:fill="FFFFFF"/>
        </w:rPr>
        <w:t>（类）</w:t>
      </w:r>
      <w:r>
        <w:rPr>
          <w:rFonts w:hint="eastAsia" w:ascii="仿宋_GB2312" w:hAnsi="仿宋_GB2312" w:eastAsia="仿宋_GB2312" w:cs="仿宋_GB2312"/>
          <w:i w:val="0"/>
          <w:iCs w:val="0"/>
          <w:caps w:val="0"/>
          <w:color w:val="auto"/>
          <w:spacing w:val="0"/>
          <w:sz w:val="32"/>
          <w:szCs w:val="32"/>
          <w:shd w:val="clear" w:fill="FFFFFF"/>
          <w:lang w:val="en-US" w:eastAsia="zh-CN"/>
        </w:rPr>
        <w:t>行政事业单位医疗</w:t>
      </w:r>
      <w:r>
        <w:rPr>
          <w:rFonts w:hint="eastAsia" w:ascii="仿宋_GB2312" w:hAnsi="仿宋_GB2312" w:eastAsia="仿宋_GB2312" w:cs="仿宋_GB2312"/>
          <w:i w:val="0"/>
          <w:iCs w:val="0"/>
          <w:caps w:val="0"/>
          <w:color w:val="auto"/>
          <w:spacing w:val="0"/>
          <w:sz w:val="32"/>
          <w:szCs w:val="32"/>
          <w:shd w:val="clear" w:fill="FFFFFF"/>
        </w:rPr>
        <w:t>（款）</w:t>
      </w:r>
      <w:r>
        <w:rPr>
          <w:rFonts w:hint="eastAsia" w:ascii="仿宋_GB2312" w:hAnsi="仿宋_GB2312" w:eastAsia="仿宋_GB2312" w:cs="仿宋_GB2312"/>
          <w:i w:val="0"/>
          <w:iCs w:val="0"/>
          <w:caps w:val="0"/>
          <w:color w:val="auto"/>
          <w:spacing w:val="0"/>
          <w:sz w:val="32"/>
          <w:szCs w:val="32"/>
          <w:shd w:val="clear" w:fill="FFFFFF"/>
          <w:lang w:val="en-US" w:eastAsia="zh-CN"/>
        </w:rPr>
        <w:t>公务员医疗补助</w:t>
      </w:r>
      <w:r>
        <w:rPr>
          <w:rFonts w:hint="eastAsia" w:ascii="仿宋_GB2312" w:hAnsi="仿宋_GB2312" w:eastAsia="仿宋_GB2312" w:cs="仿宋_GB2312"/>
          <w:i w:val="0"/>
          <w:iCs w:val="0"/>
          <w:caps w:val="0"/>
          <w:color w:val="auto"/>
          <w:spacing w:val="0"/>
          <w:sz w:val="32"/>
          <w:szCs w:val="32"/>
          <w:shd w:val="clear" w:fill="FFFFFF"/>
        </w:rPr>
        <w:t>（项）:</w:t>
      </w:r>
      <w:r>
        <w:rPr>
          <w:rFonts w:hint="eastAsia" w:ascii="仿宋_GB2312" w:hAnsi="仿宋_GB2312" w:eastAsia="仿宋_GB2312" w:cs="仿宋_GB2312"/>
          <w:i w:val="0"/>
          <w:iCs w:val="0"/>
          <w:caps w:val="0"/>
          <w:color w:val="auto"/>
          <w:spacing w:val="0"/>
          <w:sz w:val="32"/>
          <w:szCs w:val="32"/>
          <w:shd w:val="clear" w:fill="FFFFFF"/>
          <w:lang w:eastAsia="zh-CN"/>
        </w:rPr>
        <w:t>2024</w:t>
      </w:r>
      <w:r>
        <w:rPr>
          <w:rFonts w:hint="eastAsia" w:ascii="仿宋_GB2312" w:hAnsi="仿宋_GB2312" w:eastAsia="仿宋_GB2312" w:cs="仿宋_GB2312"/>
          <w:i w:val="0"/>
          <w:iCs w:val="0"/>
          <w:caps w:val="0"/>
          <w:color w:val="auto"/>
          <w:spacing w:val="0"/>
          <w:sz w:val="32"/>
          <w:szCs w:val="32"/>
          <w:shd w:val="clear" w:fill="FFFFFF"/>
        </w:rPr>
        <w:t>年预算数为</w:t>
      </w:r>
      <w:r>
        <w:rPr>
          <w:rFonts w:hint="eastAsia" w:ascii="仿宋_GB2312" w:hAnsi="仿宋_GB2312" w:eastAsia="仿宋_GB2312" w:cs="仿宋_GB2312"/>
          <w:i w:val="0"/>
          <w:iCs w:val="0"/>
          <w:caps w:val="0"/>
          <w:color w:val="auto"/>
          <w:spacing w:val="0"/>
          <w:sz w:val="32"/>
          <w:szCs w:val="32"/>
          <w:shd w:val="clear" w:fill="FFFFFF"/>
          <w:lang w:val="en-US" w:eastAsia="zh-CN"/>
        </w:rPr>
        <w:t>0.66</w:t>
      </w:r>
      <w:r>
        <w:rPr>
          <w:rFonts w:hint="eastAsia" w:ascii="仿宋_GB2312" w:hAnsi="仿宋_GB2312" w:eastAsia="仿宋_GB2312" w:cs="仿宋_GB2312"/>
          <w:i w:val="0"/>
          <w:iCs w:val="0"/>
          <w:caps w:val="0"/>
          <w:color w:val="auto"/>
          <w:spacing w:val="0"/>
          <w:sz w:val="32"/>
          <w:szCs w:val="32"/>
          <w:shd w:val="clear" w:fill="FFFFFF"/>
        </w:rPr>
        <w:t>万元，主要用于：机关及参公管理事业单位</w:t>
      </w:r>
      <w:r>
        <w:rPr>
          <w:rFonts w:hint="eastAsia" w:ascii="仿宋_GB2312" w:hAnsi="仿宋_GB2312" w:eastAsia="仿宋_GB2312" w:cs="仿宋_GB2312"/>
          <w:i w:val="0"/>
          <w:iCs w:val="0"/>
          <w:caps w:val="0"/>
          <w:color w:val="auto"/>
          <w:spacing w:val="0"/>
          <w:sz w:val="32"/>
          <w:szCs w:val="32"/>
          <w:shd w:val="clear" w:fill="FFFFFF"/>
          <w:lang w:eastAsia="zh-CN"/>
        </w:rPr>
        <w:t>公务员医疗补助经费。</w:t>
      </w:r>
    </w:p>
    <w:p>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right="0" w:firstLine="640" w:firstLineChars="200"/>
        <w:jc w:val="both"/>
        <w:textAlignment w:val="auto"/>
        <w:rPr>
          <w:rFonts w:hint="eastAsia" w:ascii="仿宋_GB2312" w:hAnsi="仿宋_GB2312" w:eastAsia="仿宋_GB2312" w:cs="仿宋_GB2312"/>
          <w:i w:val="0"/>
          <w:iCs w:val="0"/>
          <w:caps w:val="0"/>
          <w:color w:val="auto"/>
          <w:spacing w:val="0"/>
          <w:sz w:val="32"/>
          <w:szCs w:val="32"/>
          <w:shd w:val="clear" w:fill="FFFFFF"/>
        </w:rPr>
      </w:pPr>
      <w:r>
        <w:rPr>
          <w:rFonts w:hint="eastAsia" w:ascii="仿宋_GB2312" w:hAnsi="仿宋_GB2312" w:eastAsia="仿宋_GB2312" w:cs="仿宋_GB2312"/>
          <w:i w:val="0"/>
          <w:iCs w:val="0"/>
          <w:caps w:val="0"/>
          <w:color w:val="auto"/>
          <w:spacing w:val="0"/>
          <w:sz w:val="32"/>
          <w:szCs w:val="32"/>
          <w:shd w:val="clear" w:fill="FFFFFF"/>
          <w:lang w:val="en-US" w:eastAsia="zh-CN"/>
        </w:rPr>
        <w:t>9</w:t>
      </w:r>
      <w:r>
        <w:rPr>
          <w:rFonts w:hint="eastAsia" w:ascii="仿宋_GB2312" w:hAnsi="仿宋_GB2312" w:eastAsia="仿宋_GB2312" w:cs="仿宋_GB2312"/>
          <w:i w:val="0"/>
          <w:iCs w:val="0"/>
          <w:caps w:val="0"/>
          <w:color w:val="auto"/>
          <w:spacing w:val="0"/>
          <w:sz w:val="32"/>
          <w:szCs w:val="32"/>
          <w:shd w:val="clear" w:fill="FFFFFF"/>
        </w:rPr>
        <w:t>.住房保障（类）</w:t>
      </w:r>
      <w:r>
        <w:rPr>
          <w:rFonts w:hint="eastAsia" w:ascii="仿宋_GB2312" w:hAnsi="仿宋_GB2312" w:eastAsia="仿宋_GB2312" w:cs="仿宋_GB2312"/>
          <w:i w:val="0"/>
          <w:iCs w:val="0"/>
          <w:caps w:val="0"/>
          <w:color w:val="auto"/>
          <w:spacing w:val="0"/>
          <w:sz w:val="32"/>
          <w:szCs w:val="32"/>
          <w:shd w:val="clear" w:fill="FFFFFF"/>
          <w:lang w:val="en-US" w:eastAsia="zh-CN"/>
        </w:rPr>
        <w:t>住房改革支出</w:t>
      </w:r>
      <w:r>
        <w:rPr>
          <w:rFonts w:hint="eastAsia" w:ascii="仿宋_GB2312" w:hAnsi="仿宋_GB2312" w:eastAsia="仿宋_GB2312" w:cs="仿宋_GB2312"/>
          <w:i w:val="0"/>
          <w:iCs w:val="0"/>
          <w:caps w:val="0"/>
          <w:color w:val="auto"/>
          <w:spacing w:val="0"/>
          <w:sz w:val="32"/>
          <w:szCs w:val="32"/>
          <w:shd w:val="clear" w:fill="FFFFFF"/>
        </w:rPr>
        <w:t>（款）</w:t>
      </w:r>
      <w:r>
        <w:rPr>
          <w:rFonts w:hint="eastAsia" w:ascii="仿宋_GB2312" w:hAnsi="仿宋_GB2312" w:eastAsia="仿宋_GB2312" w:cs="仿宋_GB2312"/>
          <w:i w:val="0"/>
          <w:iCs w:val="0"/>
          <w:caps w:val="0"/>
          <w:color w:val="auto"/>
          <w:spacing w:val="0"/>
          <w:sz w:val="32"/>
          <w:szCs w:val="32"/>
          <w:shd w:val="clear" w:fill="FFFFFF"/>
          <w:lang w:val="en-US" w:eastAsia="zh-CN"/>
        </w:rPr>
        <w:t>住房公积金</w:t>
      </w:r>
      <w:r>
        <w:rPr>
          <w:rFonts w:hint="eastAsia" w:ascii="仿宋_GB2312" w:hAnsi="仿宋_GB2312" w:eastAsia="仿宋_GB2312" w:cs="仿宋_GB2312"/>
          <w:i w:val="0"/>
          <w:iCs w:val="0"/>
          <w:caps w:val="0"/>
          <w:color w:val="auto"/>
          <w:spacing w:val="0"/>
          <w:sz w:val="32"/>
          <w:szCs w:val="32"/>
          <w:shd w:val="clear" w:fill="FFFFFF"/>
        </w:rPr>
        <w:t>（项）:</w:t>
      </w:r>
      <w:r>
        <w:rPr>
          <w:rFonts w:hint="eastAsia" w:ascii="仿宋_GB2312" w:hAnsi="仿宋_GB2312" w:eastAsia="仿宋_GB2312" w:cs="仿宋_GB2312"/>
          <w:i w:val="0"/>
          <w:iCs w:val="0"/>
          <w:caps w:val="0"/>
          <w:color w:val="auto"/>
          <w:spacing w:val="0"/>
          <w:sz w:val="32"/>
          <w:szCs w:val="32"/>
          <w:shd w:val="clear" w:fill="FFFFFF"/>
          <w:lang w:eastAsia="zh-CN"/>
        </w:rPr>
        <w:t>2024</w:t>
      </w:r>
      <w:r>
        <w:rPr>
          <w:rFonts w:hint="eastAsia" w:ascii="仿宋_GB2312" w:hAnsi="仿宋_GB2312" w:eastAsia="仿宋_GB2312" w:cs="仿宋_GB2312"/>
          <w:i w:val="0"/>
          <w:iCs w:val="0"/>
          <w:caps w:val="0"/>
          <w:color w:val="auto"/>
          <w:spacing w:val="0"/>
          <w:sz w:val="32"/>
          <w:szCs w:val="32"/>
          <w:shd w:val="clear" w:fill="FFFFFF"/>
        </w:rPr>
        <w:t>年预算数为</w:t>
      </w:r>
      <w:r>
        <w:rPr>
          <w:rFonts w:hint="eastAsia" w:ascii="仿宋_GB2312" w:hAnsi="仿宋_GB2312" w:eastAsia="仿宋_GB2312" w:cs="仿宋_GB2312"/>
          <w:i w:val="0"/>
          <w:iCs w:val="0"/>
          <w:caps w:val="0"/>
          <w:color w:val="auto"/>
          <w:spacing w:val="0"/>
          <w:sz w:val="32"/>
          <w:szCs w:val="32"/>
          <w:shd w:val="clear" w:fill="FFFFFF"/>
          <w:lang w:val="en-US" w:eastAsia="zh-CN"/>
        </w:rPr>
        <w:t>6.16</w:t>
      </w:r>
      <w:r>
        <w:rPr>
          <w:rFonts w:hint="eastAsia" w:ascii="仿宋_GB2312" w:hAnsi="仿宋_GB2312" w:eastAsia="仿宋_GB2312" w:cs="仿宋_GB2312"/>
          <w:i w:val="0"/>
          <w:iCs w:val="0"/>
          <w:caps w:val="0"/>
          <w:color w:val="auto"/>
          <w:spacing w:val="0"/>
          <w:sz w:val="32"/>
          <w:szCs w:val="32"/>
          <w:shd w:val="clear" w:fill="FFFFFF"/>
        </w:rPr>
        <w:t>万元，主要用于：部门按人力资源和社会保障部、财政部规定的基本工资和津贴补贴以及规定比例为职工缴纳的住房公积金支出。</w:t>
      </w:r>
    </w:p>
    <w:p>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right="0" w:firstLine="640" w:firstLineChars="200"/>
        <w:jc w:val="left"/>
        <w:textAlignment w:val="auto"/>
        <w:rPr>
          <w:rFonts w:hint="eastAsia" w:ascii="黑体" w:hAnsi="宋体" w:eastAsia="黑体" w:cs="黑体"/>
          <w:i w:val="0"/>
          <w:iCs w:val="0"/>
          <w:caps w:val="0"/>
          <w:color w:val="333333"/>
          <w:spacing w:val="0"/>
          <w:sz w:val="32"/>
          <w:szCs w:val="32"/>
          <w:shd w:val="clear" w:fill="FFFFFF"/>
        </w:rPr>
      </w:pPr>
      <w:r>
        <w:rPr>
          <w:rFonts w:hint="eastAsia" w:ascii="黑体" w:hAnsi="宋体" w:eastAsia="黑体" w:cs="黑体"/>
          <w:i w:val="0"/>
          <w:iCs w:val="0"/>
          <w:caps w:val="0"/>
          <w:color w:val="333333"/>
          <w:spacing w:val="0"/>
          <w:sz w:val="32"/>
          <w:szCs w:val="32"/>
          <w:shd w:val="clear" w:fill="FFFFFF"/>
        </w:rPr>
        <w:t>五、一般公共预算基本支出情况说明 </w:t>
      </w:r>
    </w:p>
    <w:p>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right="0" w:firstLine="640" w:firstLineChars="200"/>
        <w:jc w:val="left"/>
        <w:textAlignment w:val="auto"/>
        <w:rPr>
          <w:rFonts w:hint="eastAsia" w:ascii="仿宋_GB2312" w:hAnsi="仿宋_GB2312" w:eastAsia="仿宋_GB2312" w:cs="仿宋_GB2312"/>
          <w:i w:val="0"/>
          <w:iCs w:val="0"/>
          <w:caps w:val="0"/>
          <w:color w:val="333333"/>
          <w:spacing w:val="0"/>
          <w:sz w:val="32"/>
          <w:szCs w:val="32"/>
          <w:shd w:val="clear" w:fill="FFFFFF"/>
        </w:rPr>
      </w:pPr>
      <w:r>
        <w:rPr>
          <w:rFonts w:hint="eastAsia" w:ascii="仿宋_GB2312" w:hAnsi="仿宋_GB2312" w:eastAsia="仿宋_GB2312" w:cs="仿宋_GB2312"/>
          <w:i w:val="0"/>
          <w:iCs w:val="0"/>
          <w:caps w:val="0"/>
          <w:color w:val="333333"/>
          <w:spacing w:val="0"/>
          <w:sz w:val="32"/>
          <w:szCs w:val="32"/>
          <w:shd w:val="clear" w:fill="FFFFFF"/>
        </w:rPr>
        <w:t>妇联</w:t>
      </w:r>
      <w:r>
        <w:rPr>
          <w:rFonts w:hint="eastAsia" w:ascii="仿宋_GB2312" w:hAnsi="仿宋_GB2312" w:eastAsia="仿宋_GB2312" w:cs="仿宋_GB2312"/>
          <w:i w:val="0"/>
          <w:iCs w:val="0"/>
          <w:caps w:val="0"/>
          <w:color w:val="333333"/>
          <w:spacing w:val="0"/>
          <w:sz w:val="32"/>
          <w:szCs w:val="32"/>
          <w:shd w:val="clear" w:fill="FFFFFF"/>
          <w:lang w:eastAsia="zh-CN"/>
        </w:rPr>
        <w:t>2024</w:t>
      </w:r>
      <w:r>
        <w:rPr>
          <w:rFonts w:hint="eastAsia" w:ascii="仿宋_GB2312" w:hAnsi="仿宋_GB2312" w:eastAsia="仿宋_GB2312" w:cs="仿宋_GB2312"/>
          <w:i w:val="0"/>
          <w:iCs w:val="0"/>
          <w:caps w:val="0"/>
          <w:color w:val="333333"/>
          <w:spacing w:val="0"/>
          <w:sz w:val="32"/>
          <w:szCs w:val="32"/>
          <w:shd w:val="clear" w:fill="FFFFFF"/>
        </w:rPr>
        <w:t>年一般公共预算基本支出</w:t>
      </w:r>
      <w:r>
        <w:rPr>
          <w:rFonts w:hint="eastAsia" w:ascii="仿宋_GB2312" w:hAnsi="仿宋_GB2312" w:eastAsia="仿宋_GB2312" w:cs="仿宋_GB2312"/>
          <w:i w:val="0"/>
          <w:iCs w:val="0"/>
          <w:caps w:val="0"/>
          <w:color w:val="333333"/>
          <w:spacing w:val="0"/>
          <w:sz w:val="32"/>
          <w:szCs w:val="32"/>
          <w:highlight w:val="none"/>
          <w:shd w:val="clear" w:fill="FFFFFF"/>
          <w:lang w:val="en-US" w:eastAsia="zh-CN"/>
        </w:rPr>
        <w:t>84.78</w:t>
      </w:r>
      <w:r>
        <w:rPr>
          <w:rFonts w:hint="eastAsia" w:ascii="仿宋_GB2312" w:hAnsi="仿宋_GB2312" w:eastAsia="仿宋_GB2312" w:cs="仿宋_GB2312"/>
          <w:i w:val="0"/>
          <w:iCs w:val="0"/>
          <w:caps w:val="0"/>
          <w:color w:val="333333"/>
          <w:spacing w:val="0"/>
          <w:sz w:val="32"/>
          <w:szCs w:val="32"/>
          <w:shd w:val="clear" w:fill="FFFFFF"/>
        </w:rPr>
        <w:t>万元，其中：人员经费</w:t>
      </w:r>
      <w:r>
        <w:rPr>
          <w:rFonts w:hint="eastAsia" w:ascii="仿宋_GB2312" w:hAnsi="仿宋_GB2312" w:eastAsia="仿宋_GB2312" w:cs="仿宋_GB2312"/>
          <w:i w:val="0"/>
          <w:iCs w:val="0"/>
          <w:caps w:val="0"/>
          <w:color w:val="333333"/>
          <w:spacing w:val="0"/>
          <w:sz w:val="32"/>
          <w:szCs w:val="32"/>
          <w:shd w:val="clear" w:fill="FFFFFF"/>
          <w:lang w:val="en-US" w:eastAsia="zh-CN"/>
        </w:rPr>
        <w:t>74.39</w:t>
      </w:r>
      <w:r>
        <w:rPr>
          <w:rFonts w:hint="eastAsia" w:ascii="仿宋_GB2312" w:hAnsi="仿宋_GB2312" w:eastAsia="仿宋_GB2312" w:cs="仿宋_GB2312"/>
          <w:i w:val="0"/>
          <w:iCs w:val="0"/>
          <w:caps w:val="0"/>
          <w:color w:val="333333"/>
          <w:spacing w:val="0"/>
          <w:sz w:val="32"/>
          <w:szCs w:val="32"/>
          <w:shd w:val="clear" w:fill="FFFFFF"/>
        </w:rPr>
        <w:t>万元，主要包括：基本工资、津贴补贴、奖金、社会保险缴费、绩效工资、机关事业单位基本养老保险缴费、职业年金缴费、其他工资福利支出、离休费、住房公积金、其他对个人和家庭的补助支出。 </w:t>
      </w:r>
    </w:p>
    <w:p>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right="0" w:firstLine="640" w:firstLineChars="200"/>
        <w:jc w:val="left"/>
        <w:textAlignment w:val="auto"/>
        <w:rPr>
          <w:rFonts w:hint="eastAsia" w:ascii="仿宋_GB2312" w:hAnsi="仿宋_GB2312" w:eastAsia="仿宋_GB2312" w:cs="仿宋_GB2312"/>
          <w:i w:val="0"/>
          <w:iCs w:val="0"/>
          <w:caps w:val="0"/>
          <w:color w:val="333333"/>
          <w:spacing w:val="0"/>
          <w:sz w:val="32"/>
          <w:szCs w:val="32"/>
          <w:shd w:val="clear" w:fill="FFFFFF"/>
        </w:rPr>
      </w:pPr>
      <w:r>
        <w:rPr>
          <w:rFonts w:hint="eastAsia" w:ascii="仿宋_GB2312" w:hAnsi="仿宋_GB2312" w:eastAsia="仿宋_GB2312" w:cs="仿宋_GB2312"/>
          <w:i w:val="0"/>
          <w:iCs w:val="0"/>
          <w:caps w:val="0"/>
          <w:color w:val="333333"/>
          <w:spacing w:val="0"/>
          <w:sz w:val="32"/>
          <w:szCs w:val="32"/>
          <w:shd w:val="clear" w:fill="FFFFFF"/>
        </w:rPr>
        <w:t>公用经费</w:t>
      </w:r>
      <w:r>
        <w:rPr>
          <w:rFonts w:hint="eastAsia" w:ascii="仿宋_GB2312" w:hAnsi="仿宋_GB2312" w:eastAsia="仿宋_GB2312" w:cs="仿宋_GB2312"/>
          <w:i w:val="0"/>
          <w:iCs w:val="0"/>
          <w:caps w:val="0"/>
          <w:color w:val="333333"/>
          <w:spacing w:val="0"/>
          <w:sz w:val="32"/>
          <w:szCs w:val="32"/>
          <w:shd w:val="clear" w:fill="FFFFFF"/>
          <w:lang w:val="en-US" w:eastAsia="zh-CN"/>
        </w:rPr>
        <w:t>10.39</w:t>
      </w:r>
      <w:r>
        <w:rPr>
          <w:rFonts w:hint="eastAsia" w:ascii="仿宋_GB2312" w:hAnsi="仿宋_GB2312" w:eastAsia="仿宋_GB2312" w:cs="仿宋_GB2312"/>
          <w:i w:val="0"/>
          <w:iCs w:val="0"/>
          <w:caps w:val="0"/>
          <w:color w:val="333333"/>
          <w:spacing w:val="0"/>
          <w:sz w:val="32"/>
          <w:szCs w:val="32"/>
          <w:shd w:val="clear" w:fill="FFFFFF"/>
        </w:rPr>
        <w:t>万元，主要包括：办公费、印刷费、手续费、水费、电费、邮电费、差旅费、维修（护）费、会议费、培训费、劳务费、工会经费、福利费、其他交通费、其他商品和服务支出。</w:t>
      </w:r>
    </w:p>
    <w:p>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right="0" w:firstLine="640" w:firstLineChars="200"/>
        <w:jc w:val="left"/>
        <w:textAlignment w:val="auto"/>
        <w:rPr>
          <w:sz w:val="18"/>
          <w:szCs w:val="18"/>
        </w:rPr>
      </w:pPr>
      <w:r>
        <w:rPr>
          <w:rFonts w:hint="eastAsia" w:ascii="黑体" w:hAnsi="宋体" w:eastAsia="黑体" w:cs="黑体"/>
          <w:i w:val="0"/>
          <w:iCs w:val="0"/>
          <w:caps w:val="0"/>
          <w:color w:val="333333"/>
          <w:spacing w:val="0"/>
          <w:sz w:val="32"/>
          <w:szCs w:val="32"/>
          <w:shd w:val="clear" w:fill="FFFFFF"/>
        </w:rPr>
        <w:t>六、政府性基金预算支出规模及变化情况说明</w:t>
      </w:r>
      <w:r>
        <w:rPr>
          <w:rFonts w:hint="eastAsia" w:ascii="黑体" w:hAnsi="宋体" w:eastAsia="黑体" w:cs="黑体"/>
          <w:i w:val="0"/>
          <w:iCs w:val="0"/>
          <w:caps w:val="0"/>
          <w:color w:val="333333"/>
          <w:spacing w:val="0"/>
          <w:sz w:val="31"/>
          <w:szCs w:val="31"/>
          <w:shd w:val="clear" w:fill="FFFFFF"/>
        </w:rPr>
        <w:t> </w:t>
      </w:r>
    </w:p>
    <w:p>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right="0" w:firstLine="640" w:firstLineChars="200"/>
        <w:jc w:val="left"/>
        <w:textAlignment w:val="auto"/>
        <w:rPr>
          <w:rFonts w:hint="eastAsia" w:ascii="仿宋_GB2312" w:hAnsi="仿宋_GB2312" w:eastAsia="仿宋_GB2312" w:cs="仿宋_GB2312"/>
          <w:i w:val="0"/>
          <w:iCs w:val="0"/>
          <w:caps w:val="0"/>
          <w:color w:val="333333"/>
          <w:spacing w:val="0"/>
          <w:sz w:val="32"/>
          <w:szCs w:val="32"/>
          <w:shd w:val="clear" w:fill="FFFFFF"/>
        </w:rPr>
      </w:pPr>
      <w:r>
        <w:rPr>
          <w:rFonts w:hint="eastAsia" w:ascii="仿宋_GB2312" w:hAnsi="仿宋_GB2312" w:eastAsia="仿宋_GB2312" w:cs="仿宋_GB2312"/>
          <w:i w:val="0"/>
          <w:iCs w:val="0"/>
          <w:caps w:val="0"/>
          <w:color w:val="333333"/>
          <w:spacing w:val="0"/>
          <w:sz w:val="32"/>
          <w:szCs w:val="32"/>
          <w:shd w:val="clear" w:fill="FFFFFF"/>
          <w:lang w:eastAsia="zh-CN"/>
        </w:rPr>
        <w:t>2024</w:t>
      </w:r>
      <w:r>
        <w:rPr>
          <w:rFonts w:hint="eastAsia" w:ascii="仿宋_GB2312" w:hAnsi="仿宋_GB2312" w:eastAsia="仿宋_GB2312" w:cs="仿宋_GB2312"/>
          <w:i w:val="0"/>
          <w:iCs w:val="0"/>
          <w:caps w:val="0"/>
          <w:color w:val="333333"/>
          <w:spacing w:val="0"/>
          <w:sz w:val="32"/>
          <w:szCs w:val="32"/>
          <w:shd w:val="clear" w:fill="FFFFFF"/>
        </w:rPr>
        <w:t>年，妇联政府性基金预算支出</w:t>
      </w:r>
      <w:r>
        <w:rPr>
          <w:rFonts w:hint="eastAsia" w:ascii="仿宋_GB2312" w:hAnsi="仿宋_GB2312" w:eastAsia="仿宋_GB2312" w:cs="仿宋_GB2312"/>
          <w:i w:val="0"/>
          <w:iCs w:val="0"/>
          <w:caps w:val="0"/>
          <w:color w:val="333333"/>
          <w:spacing w:val="0"/>
          <w:sz w:val="32"/>
          <w:szCs w:val="32"/>
          <w:shd w:val="clear" w:fill="FFFFFF"/>
          <w:lang w:val="en-US" w:eastAsia="zh-CN"/>
        </w:rPr>
        <w:t>25.43</w:t>
      </w:r>
      <w:r>
        <w:rPr>
          <w:rFonts w:hint="eastAsia" w:ascii="仿宋_GB2312" w:hAnsi="仿宋_GB2312" w:eastAsia="仿宋_GB2312" w:cs="仿宋_GB2312"/>
          <w:i w:val="0"/>
          <w:iCs w:val="0"/>
          <w:caps w:val="0"/>
          <w:color w:val="333333"/>
          <w:spacing w:val="0"/>
          <w:sz w:val="32"/>
          <w:szCs w:val="32"/>
          <w:shd w:val="clear" w:fill="FFFFFF"/>
        </w:rPr>
        <w:t>万元。 </w:t>
      </w:r>
    </w:p>
    <w:p>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right="0" w:firstLine="640" w:firstLineChars="200"/>
        <w:jc w:val="left"/>
        <w:textAlignment w:val="auto"/>
        <w:rPr>
          <w:rFonts w:hint="eastAsia" w:ascii="黑体" w:hAnsi="宋体" w:eastAsia="黑体" w:cs="黑体"/>
          <w:i w:val="0"/>
          <w:iCs w:val="0"/>
          <w:caps w:val="0"/>
          <w:color w:val="333333"/>
          <w:spacing w:val="0"/>
          <w:sz w:val="32"/>
          <w:szCs w:val="32"/>
          <w:shd w:val="clear" w:fill="FFFFFF"/>
        </w:rPr>
      </w:pPr>
      <w:r>
        <w:rPr>
          <w:rFonts w:hint="eastAsia" w:ascii="黑体" w:hAnsi="宋体" w:eastAsia="黑体" w:cs="黑体"/>
          <w:i w:val="0"/>
          <w:iCs w:val="0"/>
          <w:caps w:val="0"/>
          <w:color w:val="333333"/>
          <w:spacing w:val="0"/>
          <w:sz w:val="32"/>
          <w:szCs w:val="32"/>
          <w:shd w:val="clear" w:fill="FFFFFF"/>
        </w:rPr>
        <w:t>七、国有资本经营预算支出规模及变化情况说明</w:t>
      </w:r>
    </w:p>
    <w:p>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right="0" w:firstLine="640" w:firstLineChars="200"/>
        <w:jc w:val="left"/>
        <w:textAlignment w:val="auto"/>
        <w:rPr>
          <w:rFonts w:hint="eastAsia" w:ascii="仿宋_GB2312" w:hAnsi="仿宋_GB2312" w:eastAsia="仿宋_GB2312" w:cs="仿宋_GB2312"/>
          <w:i w:val="0"/>
          <w:iCs w:val="0"/>
          <w:caps w:val="0"/>
          <w:color w:val="333333"/>
          <w:spacing w:val="0"/>
          <w:sz w:val="32"/>
          <w:szCs w:val="32"/>
          <w:shd w:val="clear" w:fill="FFFFFF"/>
        </w:rPr>
      </w:pPr>
      <w:r>
        <w:rPr>
          <w:rFonts w:hint="eastAsia" w:ascii="仿宋_GB2312" w:hAnsi="仿宋_GB2312" w:eastAsia="仿宋_GB2312" w:cs="仿宋_GB2312"/>
          <w:i w:val="0"/>
          <w:iCs w:val="0"/>
          <w:caps w:val="0"/>
          <w:color w:val="333333"/>
          <w:spacing w:val="0"/>
          <w:sz w:val="32"/>
          <w:szCs w:val="32"/>
          <w:shd w:val="clear" w:fill="FFFFFF"/>
          <w:lang w:eastAsia="zh-CN"/>
        </w:rPr>
        <w:t>2024</w:t>
      </w:r>
      <w:r>
        <w:rPr>
          <w:rFonts w:hint="eastAsia" w:ascii="仿宋_GB2312" w:hAnsi="仿宋_GB2312" w:eastAsia="仿宋_GB2312" w:cs="仿宋_GB2312"/>
          <w:i w:val="0"/>
          <w:iCs w:val="0"/>
          <w:caps w:val="0"/>
          <w:color w:val="333333"/>
          <w:spacing w:val="0"/>
          <w:sz w:val="32"/>
          <w:szCs w:val="32"/>
          <w:shd w:val="clear" w:fill="FFFFFF"/>
        </w:rPr>
        <w:t>年，妇联国有资本经营预算支出0万元。</w:t>
      </w:r>
    </w:p>
    <w:p>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right="0" w:firstLine="640" w:firstLineChars="200"/>
        <w:jc w:val="left"/>
        <w:textAlignment w:val="auto"/>
        <w:rPr>
          <w:rFonts w:hint="eastAsia" w:ascii="黑体" w:hAnsi="宋体" w:eastAsia="黑体" w:cs="黑体"/>
          <w:i w:val="0"/>
          <w:iCs w:val="0"/>
          <w:caps w:val="0"/>
          <w:color w:val="333333"/>
          <w:spacing w:val="0"/>
          <w:sz w:val="32"/>
          <w:szCs w:val="32"/>
          <w:shd w:val="clear" w:fill="FFFFFF"/>
        </w:rPr>
      </w:pPr>
      <w:r>
        <w:rPr>
          <w:rFonts w:hint="eastAsia" w:ascii="黑体" w:hAnsi="宋体" w:eastAsia="黑体" w:cs="黑体"/>
          <w:i w:val="0"/>
          <w:iCs w:val="0"/>
          <w:caps w:val="0"/>
          <w:color w:val="333333"/>
          <w:spacing w:val="0"/>
          <w:sz w:val="32"/>
          <w:szCs w:val="32"/>
          <w:shd w:val="clear" w:fill="FFFFFF"/>
        </w:rPr>
        <w:t>八、社会保险基金预算支出规模及变化情况说明</w:t>
      </w:r>
    </w:p>
    <w:p>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right="0" w:firstLine="640" w:firstLineChars="200"/>
        <w:jc w:val="left"/>
        <w:textAlignment w:val="auto"/>
        <w:rPr>
          <w:rFonts w:hint="eastAsia" w:ascii="仿宋_GB2312" w:hAnsi="仿宋_GB2312" w:eastAsia="仿宋_GB2312" w:cs="仿宋_GB2312"/>
          <w:i w:val="0"/>
          <w:iCs w:val="0"/>
          <w:caps w:val="0"/>
          <w:color w:val="333333"/>
          <w:spacing w:val="0"/>
          <w:sz w:val="32"/>
          <w:szCs w:val="32"/>
          <w:shd w:val="clear" w:fill="FFFFFF"/>
        </w:rPr>
      </w:pPr>
      <w:r>
        <w:rPr>
          <w:rFonts w:hint="eastAsia" w:ascii="仿宋_GB2312" w:hAnsi="仿宋_GB2312" w:eastAsia="仿宋_GB2312" w:cs="仿宋_GB2312"/>
          <w:i w:val="0"/>
          <w:iCs w:val="0"/>
          <w:caps w:val="0"/>
          <w:color w:val="333333"/>
          <w:spacing w:val="0"/>
          <w:sz w:val="32"/>
          <w:szCs w:val="32"/>
          <w:shd w:val="clear" w:fill="FFFFFF"/>
          <w:lang w:eastAsia="zh-CN"/>
        </w:rPr>
        <w:t>2024</w:t>
      </w:r>
      <w:r>
        <w:rPr>
          <w:rFonts w:hint="eastAsia" w:ascii="仿宋_GB2312" w:hAnsi="仿宋_GB2312" w:eastAsia="仿宋_GB2312" w:cs="仿宋_GB2312"/>
          <w:i w:val="0"/>
          <w:iCs w:val="0"/>
          <w:caps w:val="0"/>
          <w:color w:val="333333"/>
          <w:spacing w:val="0"/>
          <w:sz w:val="32"/>
          <w:szCs w:val="32"/>
          <w:shd w:val="clear" w:fill="FFFFFF"/>
        </w:rPr>
        <w:t>年，妇联社会保险基金预算支出0万元。</w:t>
      </w:r>
    </w:p>
    <w:p>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right="0" w:firstLine="640" w:firstLineChars="200"/>
        <w:jc w:val="left"/>
        <w:textAlignment w:val="auto"/>
        <w:rPr>
          <w:rFonts w:hint="eastAsia" w:ascii="黑体" w:hAnsi="宋体" w:eastAsia="黑体" w:cs="黑体"/>
          <w:i w:val="0"/>
          <w:iCs w:val="0"/>
          <w:caps w:val="0"/>
          <w:color w:val="333333"/>
          <w:spacing w:val="0"/>
          <w:sz w:val="32"/>
          <w:szCs w:val="32"/>
          <w:shd w:val="clear" w:fill="FFFFFF"/>
        </w:rPr>
      </w:pPr>
      <w:r>
        <w:rPr>
          <w:rFonts w:hint="eastAsia" w:ascii="黑体" w:hAnsi="宋体" w:eastAsia="黑体" w:cs="黑体"/>
          <w:i w:val="0"/>
          <w:iCs w:val="0"/>
          <w:caps w:val="0"/>
          <w:color w:val="333333"/>
          <w:spacing w:val="0"/>
          <w:sz w:val="32"/>
          <w:szCs w:val="32"/>
          <w:shd w:val="clear" w:fill="FFFFFF"/>
        </w:rPr>
        <w:t>九、“三公”经费预算安排情况说明</w:t>
      </w:r>
    </w:p>
    <w:p>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right="0" w:firstLine="640" w:firstLineChars="200"/>
        <w:jc w:val="left"/>
        <w:textAlignment w:val="auto"/>
        <w:rPr>
          <w:rFonts w:hint="eastAsia" w:ascii="仿宋_GB2312" w:hAnsi="仿宋_GB2312" w:eastAsia="仿宋_GB2312" w:cs="仿宋_GB2312"/>
          <w:i w:val="0"/>
          <w:iCs w:val="0"/>
          <w:caps w:val="0"/>
          <w:color w:val="333333"/>
          <w:spacing w:val="0"/>
          <w:sz w:val="32"/>
          <w:szCs w:val="32"/>
          <w:shd w:val="clear" w:fill="FFFFFF"/>
        </w:rPr>
      </w:pPr>
      <w:r>
        <w:rPr>
          <w:rFonts w:hint="eastAsia" w:ascii="仿宋_GB2312" w:hAnsi="仿宋_GB2312" w:eastAsia="仿宋_GB2312" w:cs="仿宋_GB2312"/>
          <w:i w:val="0"/>
          <w:iCs w:val="0"/>
          <w:caps w:val="0"/>
          <w:color w:val="333333"/>
          <w:spacing w:val="0"/>
          <w:sz w:val="32"/>
          <w:szCs w:val="32"/>
          <w:shd w:val="clear" w:fill="FFFFFF"/>
        </w:rPr>
        <w:t>县妇联</w:t>
      </w:r>
      <w:r>
        <w:rPr>
          <w:rFonts w:hint="eastAsia" w:ascii="仿宋_GB2312" w:hAnsi="仿宋_GB2312" w:eastAsia="仿宋_GB2312" w:cs="仿宋_GB2312"/>
          <w:i w:val="0"/>
          <w:iCs w:val="0"/>
          <w:caps w:val="0"/>
          <w:color w:val="333333"/>
          <w:spacing w:val="0"/>
          <w:sz w:val="32"/>
          <w:szCs w:val="32"/>
          <w:shd w:val="clear" w:fill="FFFFFF"/>
          <w:lang w:eastAsia="zh-CN"/>
        </w:rPr>
        <w:t>2024</w:t>
      </w:r>
      <w:r>
        <w:rPr>
          <w:rFonts w:hint="eastAsia" w:ascii="仿宋_GB2312" w:hAnsi="仿宋_GB2312" w:eastAsia="仿宋_GB2312" w:cs="仿宋_GB2312"/>
          <w:i w:val="0"/>
          <w:iCs w:val="0"/>
          <w:caps w:val="0"/>
          <w:color w:val="333333"/>
          <w:spacing w:val="0"/>
          <w:sz w:val="32"/>
          <w:szCs w:val="32"/>
          <w:shd w:val="clear" w:fill="FFFFFF"/>
        </w:rPr>
        <w:t>年“三公”经费预算数0.40万元，较上年“三公”经费预算数（减少）0万元。其中财政拨款安排“三公”经费0.4万元。因公出国（境）经费0万元，公务接待费0.4万元，公务用车购置及运行维护费0万元。 </w:t>
      </w:r>
    </w:p>
    <w:p>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right="0" w:firstLine="640" w:firstLineChars="200"/>
        <w:jc w:val="left"/>
        <w:textAlignment w:val="auto"/>
        <w:rPr>
          <w:rFonts w:hint="eastAsia" w:ascii="仿宋_GB2312" w:hAnsi="仿宋_GB2312" w:eastAsia="仿宋_GB2312" w:cs="仿宋_GB2312"/>
          <w:i w:val="0"/>
          <w:iCs w:val="0"/>
          <w:caps w:val="0"/>
          <w:color w:val="333333"/>
          <w:spacing w:val="0"/>
          <w:sz w:val="32"/>
          <w:szCs w:val="32"/>
          <w:shd w:val="clear" w:fill="FFFFFF"/>
        </w:rPr>
      </w:pPr>
      <w:r>
        <w:rPr>
          <w:rFonts w:hint="eastAsia" w:ascii="仿宋_GB2312" w:hAnsi="仿宋_GB2312" w:eastAsia="仿宋_GB2312" w:cs="仿宋_GB2312"/>
          <w:i w:val="0"/>
          <w:iCs w:val="0"/>
          <w:caps w:val="0"/>
          <w:color w:val="333333"/>
          <w:spacing w:val="0"/>
          <w:sz w:val="32"/>
          <w:szCs w:val="32"/>
          <w:shd w:val="clear" w:fill="FFFFFF"/>
        </w:rPr>
        <w:t>1.因公出国（境）经费较上年预算持平。主要原因是</w:t>
      </w:r>
      <w:r>
        <w:rPr>
          <w:rFonts w:hint="eastAsia" w:ascii="仿宋_GB2312" w:hAnsi="仿宋_GB2312" w:eastAsia="仿宋_GB2312" w:cs="仿宋_GB2312"/>
          <w:i w:val="0"/>
          <w:iCs w:val="0"/>
          <w:caps w:val="0"/>
          <w:color w:val="333333"/>
          <w:spacing w:val="0"/>
          <w:sz w:val="32"/>
          <w:szCs w:val="32"/>
          <w:shd w:val="clear" w:fill="FFFFFF"/>
          <w:lang w:eastAsia="zh-CN"/>
        </w:rPr>
        <w:t>2023</w:t>
      </w:r>
      <w:r>
        <w:rPr>
          <w:rFonts w:hint="eastAsia" w:ascii="仿宋_GB2312" w:hAnsi="仿宋_GB2312" w:eastAsia="仿宋_GB2312" w:cs="仿宋_GB2312"/>
          <w:i w:val="0"/>
          <w:iCs w:val="0"/>
          <w:caps w:val="0"/>
          <w:color w:val="333333"/>
          <w:spacing w:val="0"/>
          <w:sz w:val="32"/>
          <w:szCs w:val="32"/>
          <w:shd w:val="clear" w:fill="FFFFFF"/>
        </w:rPr>
        <w:t>年和</w:t>
      </w:r>
      <w:r>
        <w:rPr>
          <w:rFonts w:hint="eastAsia" w:ascii="仿宋_GB2312" w:hAnsi="仿宋_GB2312" w:eastAsia="仿宋_GB2312" w:cs="仿宋_GB2312"/>
          <w:i w:val="0"/>
          <w:iCs w:val="0"/>
          <w:caps w:val="0"/>
          <w:color w:val="333333"/>
          <w:spacing w:val="0"/>
          <w:sz w:val="32"/>
          <w:szCs w:val="32"/>
          <w:shd w:val="clear" w:fill="FFFFFF"/>
          <w:lang w:eastAsia="zh-CN"/>
        </w:rPr>
        <w:t>2024</w:t>
      </w:r>
      <w:r>
        <w:rPr>
          <w:rFonts w:hint="eastAsia" w:ascii="仿宋_GB2312" w:hAnsi="仿宋_GB2312" w:eastAsia="仿宋_GB2312" w:cs="仿宋_GB2312"/>
          <w:i w:val="0"/>
          <w:iCs w:val="0"/>
          <w:caps w:val="0"/>
          <w:color w:val="333333"/>
          <w:spacing w:val="0"/>
          <w:sz w:val="32"/>
          <w:szCs w:val="32"/>
          <w:shd w:val="clear" w:fill="FFFFFF"/>
        </w:rPr>
        <w:t>年均无因公出国（境）费用支出。 </w:t>
      </w:r>
    </w:p>
    <w:p>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right="0" w:firstLine="640" w:firstLineChars="200"/>
        <w:jc w:val="left"/>
        <w:textAlignment w:val="auto"/>
        <w:rPr>
          <w:rFonts w:hint="eastAsia" w:ascii="仿宋_GB2312" w:hAnsi="仿宋_GB2312" w:eastAsia="仿宋_GB2312" w:cs="仿宋_GB2312"/>
          <w:i w:val="0"/>
          <w:iCs w:val="0"/>
          <w:caps w:val="0"/>
          <w:color w:val="333333"/>
          <w:spacing w:val="0"/>
          <w:sz w:val="32"/>
          <w:szCs w:val="32"/>
          <w:shd w:val="clear" w:fill="FFFFFF"/>
        </w:rPr>
      </w:pPr>
      <w:r>
        <w:rPr>
          <w:rFonts w:hint="eastAsia" w:ascii="仿宋_GB2312" w:hAnsi="仿宋_GB2312" w:eastAsia="仿宋_GB2312" w:cs="仿宋_GB2312"/>
          <w:i w:val="0"/>
          <w:iCs w:val="0"/>
          <w:caps w:val="0"/>
          <w:color w:val="333333"/>
          <w:spacing w:val="0"/>
          <w:sz w:val="32"/>
          <w:szCs w:val="32"/>
          <w:shd w:val="clear" w:fill="FFFFFF"/>
        </w:rPr>
        <w:t>2.公务接待费较上年预算持平。主要原因是按照中央八项规定及厉行节约、反对浪费的要求，简化接待程序，严格控制用餐及住宿标准，减少公务接待开支。 </w:t>
      </w:r>
    </w:p>
    <w:p>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right="0" w:firstLine="640" w:firstLineChars="200"/>
        <w:jc w:val="left"/>
        <w:textAlignment w:val="auto"/>
        <w:rPr>
          <w:rFonts w:hint="eastAsia" w:ascii="仿宋_GB2312" w:hAnsi="仿宋_GB2312" w:eastAsia="仿宋_GB2312" w:cs="仿宋_GB2312"/>
          <w:i w:val="0"/>
          <w:iCs w:val="0"/>
          <w:caps w:val="0"/>
          <w:color w:val="333333"/>
          <w:spacing w:val="0"/>
          <w:sz w:val="32"/>
          <w:szCs w:val="32"/>
          <w:shd w:val="clear" w:fill="FFFFFF"/>
        </w:rPr>
      </w:pPr>
      <w:r>
        <w:rPr>
          <w:rFonts w:hint="eastAsia" w:ascii="仿宋_GB2312" w:hAnsi="仿宋_GB2312" w:eastAsia="仿宋_GB2312" w:cs="仿宋_GB2312"/>
          <w:i w:val="0"/>
          <w:iCs w:val="0"/>
          <w:caps w:val="0"/>
          <w:color w:val="333333"/>
          <w:spacing w:val="0"/>
          <w:sz w:val="32"/>
          <w:szCs w:val="32"/>
          <w:shd w:val="clear" w:fill="FFFFFF"/>
          <w:lang w:eastAsia="zh-CN"/>
        </w:rPr>
        <w:t>2024</w:t>
      </w:r>
      <w:r>
        <w:rPr>
          <w:rFonts w:hint="eastAsia" w:ascii="仿宋_GB2312" w:hAnsi="仿宋_GB2312" w:eastAsia="仿宋_GB2312" w:cs="仿宋_GB2312"/>
          <w:i w:val="0"/>
          <w:iCs w:val="0"/>
          <w:caps w:val="0"/>
          <w:color w:val="333333"/>
          <w:spacing w:val="0"/>
          <w:sz w:val="32"/>
          <w:szCs w:val="32"/>
          <w:shd w:val="clear" w:fill="FFFFFF"/>
        </w:rPr>
        <w:t>年公务接待费计划用于</w:t>
      </w:r>
      <w:r>
        <w:rPr>
          <w:rFonts w:hint="eastAsia" w:ascii="仿宋_GB2312" w:hAnsi="仿宋_GB2312" w:eastAsia="仿宋_GB2312" w:cs="仿宋_GB2312"/>
          <w:i w:val="0"/>
          <w:iCs w:val="0"/>
          <w:caps w:val="0"/>
          <w:color w:val="333333"/>
          <w:spacing w:val="0"/>
          <w:sz w:val="32"/>
          <w:szCs w:val="32"/>
          <w:shd w:val="clear" w:fill="FFFFFF"/>
          <w:lang w:eastAsia="zh-CN"/>
        </w:rPr>
        <w:t>省、</w:t>
      </w:r>
      <w:r>
        <w:rPr>
          <w:rFonts w:hint="eastAsia" w:ascii="仿宋_GB2312" w:hAnsi="仿宋_GB2312" w:eastAsia="仿宋_GB2312" w:cs="仿宋_GB2312"/>
          <w:i w:val="0"/>
          <w:iCs w:val="0"/>
          <w:caps w:val="0"/>
          <w:color w:val="333333"/>
          <w:spacing w:val="0"/>
          <w:sz w:val="32"/>
          <w:szCs w:val="32"/>
          <w:shd w:val="clear" w:fill="FFFFFF"/>
        </w:rPr>
        <w:t>市妇联调研指导工作和各区县妇联来我单位交流学习等。 </w:t>
      </w:r>
    </w:p>
    <w:p>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right="0" w:firstLine="640" w:firstLineChars="200"/>
        <w:jc w:val="left"/>
        <w:textAlignment w:val="auto"/>
        <w:rPr>
          <w:rFonts w:hint="eastAsia" w:ascii="仿宋_GB2312" w:hAnsi="仿宋_GB2312" w:eastAsia="仿宋_GB2312" w:cs="仿宋_GB2312"/>
          <w:i w:val="0"/>
          <w:iCs w:val="0"/>
          <w:caps w:val="0"/>
          <w:color w:val="333333"/>
          <w:spacing w:val="0"/>
          <w:sz w:val="32"/>
          <w:szCs w:val="32"/>
          <w:shd w:val="clear" w:fill="FFFFFF"/>
        </w:rPr>
      </w:pPr>
      <w:r>
        <w:rPr>
          <w:rFonts w:hint="eastAsia" w:ascii="仿宋_GB2312" w:hAnsi="仿宋_GB2312" w:eastAsia="仿宋_GB2312" w:cs="仿宋_GB2312"/>
          <w:i w:val="0"/>
          <w:iCs w:val="0"/>
          <w:caps w:val="0"/>
          <w:color w:val="333333"/>
          <w:spacing w:val="0"/>
          <w:sz w:val="32"/>
          <w:szCs w:val="32"/>
          <w:shd w:val="clear" w:fill="FFFFFF"/>
        </w:rPr>
        <w:t>3.公务用车购置及运行维护费较上年预算减少0万元，下降0%。主要原因是车辆划拨至机关事务局统一管理。</w:t>
      </w:r>
    </w:p>
    <w:p>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right="0" w:firstLine="640" w:firstLineChars="200"/>
        <w:jc w:val="left"/>
        <w:textAlignment w:val="auto"/>
        <w:rPr>
          <w:rFonts w:hint="eastAsia" w:ascii="仿宋_GB2312" w:hAnsi="仿宋_GB2312" w:eastAsia="仿宋_GB2312" w:cs="仿宋_GB2312"/>
          <w:i w:val="0"/>
          <w:iCs w:val="0"/>
          <w:caps w:val="0"/>
          <w:color w:val="333333"/>
          <w:spacing w:val="0"/>
          <w:sz w:val="32"/>
          <w:szCs w:val="32"/>
          <w:shd w:val="clear" w:fill="FFFFFF"/>
        </w:rPr>
      </w:pPr>
      <w:r>
        <w:rPr>
          <w:rFonts w:hint="eastAsia" w:ascii="仿宋_GB2312" w:hAnsi="仿宋_GB2312" w:eastAsia="仿宋_GB2312" w:cs="仿宋_GB2312"/>
          <w:i w:val="0"/>
          <w:iCs w:val="0"/>
          <w:caps w:val="0"/>
          <w:color w:val="333333"/>
          <w:spacing w:val="0"/>
          <w:sz w:val="32"/>
          <w:szCs w:val="32"/>
          <w:shd w:val="clear" w:fill="FFFFFF"/>
        </w:rPr>
        <w:t>单位现有公务用车0辆，其中：轿车0辆，越野车0辆，其他车型0辆。 </w:t>
      </w:r>
    </w:p>
    <w:p>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420"/>
        <w:jc w:val="left"/>
        <w:textAlignment w:val="auto"/>
        <w:rPr>
          <w:rFonts w:hint="eastAsia" w:ascii="仿宋_GB2312" w:hAnsi="仿宋_GB2312" w:eastAsia="仿宋_GB2312" w:cs="仿宋_GB2312"/>
          <w:i w:val="0"/>
          <w:iCs w:val="0"/>
          <w:caps w:val="0"/>
          <w:color w:val="333333"/>
          <w:spacing w:val="0"/>
          <w:sz w:val="32"/>
          <w:szCs w:val="32"/>
          <w:shd w:val="clear" w:fill="FFFFFF"/>
        </w:rPr>
      </w:pPr>
      <w:r>
        <w:rPr>
          <w:rFonts w:hint="eastAsia" w:ascii="仿宋_GB2312" w:hAnsi="仿宋_GB2312" w:eastAsia="仿宋_GB2312" w:cs="仿宋_GB2312"/>
          <w:i w:val="0"/>
          <w:iCs w:val="0"/>
          <w:caps w:val="0"/>
          <w:color w:val="333333"/>
          <w:spacing w:val="0"/>
          <w:sz w:val="32"/>
          <w:szCs w:val="32"/>
          <w:shd w:val="clear" w:fill="FFFFFF"/>
        </w:rPr>
        <w:t>　</w:t>
      </w:r>
      <w:r>
        <w:rPr>
          <w:rFonts w:hint="eastAsia" w:ascii="仿宋_GB2312" w:hAnsi="仿宋_GB2312" w:eastAsia="仿宋_GB2312" w:cs="仿宋_GB2312"/>
          <w:i w:val="0"/>
          <w:iCs w:val="0"/>
          <w:caps w:val="0"/>
          <w:color w:val="333333"/>
          <w:spacing w:val="0"/>
          <w:sz w:val="32"/>
          <w:szCs w:val="32"/>
          <w:shd w:val="clear" w:fill="FFFFFF"/>
          <w:lang w:eastAsia="zh-CN"/>
        </w:rPr>
        <w:t>2024</w:t>
      </w:r>
      <w:r>
        <w:rPr>
          <w:rFonts w:hint="eastAsia" w:ascii="仿宋_GB2312" w:hAnsi="仿宋_GB2312" w:eastAsia="仿宋_GB2312" w:cs="仿宋_GB2312"/>
          <w:i w:val="0"/>
          <w:iCs w:val="0"/>
          <w:caps w:val="0"/>
          <w:color w:val="333333"/>
          <w:spacing w:val="0"/>
          <w:sz w:val="32"/>
          <w:szCs w:val="32"/>
          <w:shd w:val="clear" w:fill="FFFFFF"/>
        </w:rPr>
        <w:t>年安排公务用车运行维护费0万元，用于公务用车燃油、维修、保险及其他车辆支出。 </w:t>
      </w:r>
    </w:p>
    <w:p>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right="0" w:firstLine="640" w:firstLineChars="200"/>
        <w:jc w:val="left"/>
        <w:textAlignment w:val="auto"/>
        <w:rPr>
          <w:rFonts w:hint="eastAsia" w:ascii="黑体" w:hAnsi="宋体" w:eastAsia="黑体" w:cs="黑体"/>
          <w:i w:val="0"/>
          <w:iCs w:val="0"/>
          <w:caps w:val="0"/>
          <w:color w:val="333333"/>
          <w:spacing w:val="0"/>
          <w:sz w:val="32"/>
          <w:szCs w:val="32"/>
          <w:shd w:val="clear" w:fill="FFFFFF"/>
        </w:rPr>
      </w:pPr>
      <w:r>
        <w:rPr>
          <w:rFonts w:hint="eastAsia" w:ascii="黑体" w:hAnsi="宋体" w:eastAsia="黑体" w:cs="黑体"/>
          <w:i w:val="0"/>
          <w:iCs w:val="0"/>
          <w:caps w:val="0"/>
          <w:color w:val="333333"/>
          <w:spacing w:val="0"/>
          <w:sz w:val="32"/>
          <w:szCs w:val="32"/>
          <w:shd w:val="clear" w:fill="FFFFFF"/>
        </w:rPr>
        <w:t>十、其他重要事项的情况说明 </w:t>
      </w:r>
    </w:p>
    <w:p>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right="0" w:firstLine="640" w:firstLineChars="200"/>
        <w:jc w:val="left"/>
        <w:textAlignment w:val="auto"/>
        <w:rPr>
          <w:rFonts w:hint="eastAsia" w:ascii="楷体_GB2312" w:hAnsi="楷体_GB2312" w:eastAsia="楷体_GB2312" w:cs="楷体_GB2312"/>
          <w:i w:val="0"/>
          <w:iCs w:val="0"/>
          <w:caps w:val="0"/>
          <w:color w:val="333333"/>
          <w:spacing w:val="0"/>
          <w:sz w:val="32"/>
          <w:szCs w:val="32"/>
          <w:shd w:val="clear" w:fill="FFFFFF"/>
        </w:rPr>
      </w:pPr>
      <w:r>
        <w:rPr>
          <w:rFonts w:hint="eastAsia" w:ascii="楷体_GB2312" w:hAnsi="楷体_GB2312" w:eastAsia="楷体_GB2312" w:cs="楷体_GB2312"/>
          <w:i w:val="0"/>
          <w:iCs w:val="0"/>
          <w:caps w:val="0"/>
          <w:color w:val="333333"/>
          <w:spacing w:val="0"/>
          <w:sz w:val="32"/>
          <w:szCs w:val="32"/>
          <w:shd w:val="clear" w:fill="FFFFFF"/>
        </w:rPr>
        <w:t>（一）机关运行经费。 </w:t>
      </w:r>
    </w:p>
    <w:p>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right="0" w:firstLine="640" w:firstLineChars="200"/>
        <w:jc w:val="left"/>
        <w:textAlignment w:val="auto"/>
        <w:rPr>
          <w:rFonts w:hint="eastAsia" w:ascii="仿宋_GB2312" w:hAnsi="仿宋_GB2312" w:eastAsia="仿宋_GB2312" w:cs="仿宋_GB2312"/>
          <w:i w:val="0"/>
          <w:iCs w:val="0"/>
          <w:caps w:val="0"/>
          <w:color w:val="333333"/>
          <w:spacing w:val="0"/>
          <w:sz w:val="32"/>
          <w:szCs w:val="32"/>
          <w:shd w:val="clear" w:fill="FFFFFF"/>
        </w:rPr>
      </w:pPr>
      <w:r>
        <w:rPr>
          <w:rFonts w:hint="eastAsia" w:ascii="仿宋_GB2312" w:hAnsi="仿宋_GB2312" w:eastAsia="仿宋_GB2312" w:cs="仿宋_GB2312"/>
          <w:i w:val="0"/>
          <w:iCs w:val="0"/>
          <w:caps w:val="0"/>
          <w:color w:val="333333"/>
          <w:spacing w:val="0"/>
          <w:sz w:val="32"/>
          <w:szCs w:val="32"/>
          <w:shd w:val="clear" w:fill="FFFFFF"/>
        </w:rPr>
        <w:t>按照《关于印发&lt;地方预决算公开操作规程&gt;的通知》（财预〔2016〕143号），部门机关运行经费是指各部门的公用经费，包括办公及印刷费、邮电费、差旅费、会议费、福利费、日常维修费、专用材料及一般设备购置费、办公用房水电费、办公用房取暖费、办公用房物业管理费、公务用车运行维护费以及其他等费用。妇联</w:t>
      </w:r>
      <w:r>
        <w:rPr>
          <w:rFonts w:hint="eastAsia" w:ascii="仿宋_GB2312" w:hAnsi="仿宋_GB2312" w:eastAsia="仿宋_GB2312" w:cs="仿宋_GB2312"/>
          <w:i w:val="0"/>
          <w:iCs w:val="0"/>
          <w:caps w:val="0"/>
          <w:color w:val="333333"/>
          <w:spacing w:val="0"/>
          <w:sz w:val="32"/>
          <w:szCs w:val="32"/>
          <w:shd w:val="clear" w:fill="FFFFFF"/>
          <w:lang w:eastAsia="zh-CN"/>
        </w:rPr>
        <w:t>2024</w:t>
      </w:r>
      <w:r>
        <w:rPr>
          <w:rFonts w:hint="eastAsia" w:ascii="仿宋_GB2312" w:hAnsi="仿宋_GB2312" w:eastAsia="仿宋_GB2312" w:cs="仿宋_GB2312"/>
          <w:i w:val="0"/>
          <w:iCs w:val="0"/>
          <w:caps w:val="0"/>
          <w:color w:val="333333"/>
          <w:spacing w:val="0"/>
          <w:sz w:val="32"/>
          <w:szCs w:val="32"/>
          <w:shd w:val="clear" w:fill="FFFFFF"/>
        </w:rPr>
        <w:t>年履行一般行政管理职能，合计</w:t>
      </w:r>
      <w:r>
        <w:rPr>
          <w:rFonts w:hint="eastAsia" w:ascii="仿宋_GB2312" w:hAnsi="仿宋_GB2312" w:eastAsia="仿宋_GB2312" w:cs="仿宋_GB2312"/>
          <w:i w:val="0"/>
          <w:iCs w:val="0"/>
          <w:caps w:val="0"/>
          <w:color w:val="333333"/>
          <w:spacing w:val="0"/>
          <w:sz w:val="32"/>
          <w:szCs w:val="32"/>
          <w:highlight w:val="none"/>
          <w:shd w:val="clear" w:fill="FFFFFF"/>
          <w:lang w:val="en-US" w:eastAsia="zh-CN"/>
        </w:rPr>
        <w:t>10.39</w:t>
      </w:r>
      <w:r>
        <w:rPr>
          <w:rFonts w:hint="eastAsia" w:ascii="仿宋_GB2312" w:hAnsi="仿宋_GB2312" w:eastAsia="仿宋_GB2312" w:cs="仿宋_GB2312"/>
          <w:i w:val="0"/>
          <w:iCs w:val="0"/>
          <w:caps w:val="0"/>
          <w:color w:val="333333"/>
          <w:spacing w:val="0"/>
          <w:sz w:val="32"/>
          <w:szCs w:val="32"/>
          <w:shd w:val="clear" w:fill="FFFFFF"/>
        </w:rPr>
        <w:t>万元。</w:t>
      </w:r>
    </w:p>
    <w:p>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right="0" w:firstLine="640" w:firstLineChars="200"/>
        <w:jc w:val="left"/>
        <w:textAlignment w:val="auto"/>
        <w:rPr>
          <w:rFonts w:hint="eastAsia" w:ascii="楷体_GB2312" w:hAnsi="楷体_GB2312" w:eastAsia="楷体_GB2312" w:cs="楷体_GB2312"/>
          <w:i w:val="0"/>
          <w:iCs w:val="0"/>
          <w:caps w:val="0"/>
          <w:color w:val="333333"/>
          <w:spacing w:val="0"/>
          <w:sz w:val="32"/>
          <w:szCs w:val="32"/>
          <w:shd w:val="clear" w:fill="FFFFFF"/>
        </w:rPr>
      </w:pPr>
      <w:r>
        <w:rPr>
          <w:rFonts w:hint="eastAsia" w:ascii="楷体_GB2312" w:hAnsi="楷体_GB2312" w:eastAsia="楷体_GB2312" w:cs="楷体_GB2312"/>
          <w:i w:val="0"/>
          <w:iCs w:val="0"/>
          <w:caps w:val="0"/>
          <w:color w:val="333333"/>
          <w:spacing w:val="0"/>
          <w:sz w:val="32"/>
          <w:szCs w:val="32"/>
          <w:shd w:val="clear" w:fill="FFFFFF"/>
        </w:rPr>
        <w:t>（二）政府采购情况。</w:t>
      </w:r>
    </w:p>
    <w:p>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right="0" w:firstLine="640" w:firstLineChars="200"/>
        <w:jc w:val="left"/>
        <w:textAlignment w:val="auto"/>
        <w:rPr>
          <w:rFonts w:hint="eastAsia" w:ascii="仿宋_GB2312" w:hAnsi="仿宋_GB2312" w:eastAsia="仿宋_GB2312" w:cs="仿宋_GB2312"/>
          <w:i w:val="0"/>
          <w:iCs w:val="0"/>
          <w:caps w:val="0"/>
          <w:color w:val="333333"/>
          <w:spacing w:val="0"/>
          <w:sz w:val="32"/>
          <w:szCs w:val="32"/>
          <w:shd w:val="clear" w:fill="FFFFFF"/>
        </w:rPr>
      </w:pPr>
      <w:r>
        <w:rPr>
          <w:rFonts w:hint="eastAsia" w:ascii="仿宋_GB2312" w:hAnsi="仿宋_GB2312" w:eastAsia="仿宋_GB2312" w:cs="仿宋_GB2312"/>
          <w:i w:val="0"/>
          <w:iCs w:val="0"/>
          <w:caps w:val="0"/>
          <w:color w:val="333333"/>
          <w:spacing w:val="0"/>
          <w:sz w:val="32"/>
          <w:szCs w:val="32"/>
          <w:shd w:val="clear" w:fill="FFFFFF"/>
          <w:lang w:eastAsia="zh-CN"/>
        </w:rPr>
        <w:t>2024</w:t>
      </w:r>
      <w:r>
        <w:rPr>
          <w:rFonts w:hint="eastAsia" w:ascii="仿宋_GB2312" w:hAnsi="仿宋_GB2312" w:eastAsia="仿宋_GB2312" w:cs="仿宋_GB2312"/>
          <w:i w:val="0"/>
          <w:iCs w:val="0"/>
          <w:caps w:val="0"/>
          <w:color w:val="333333"/>
          <w:spacing w:val="0"/>
          <w:sz w:val="32"/>
          <w:szCs w:val="32"/>
          <w:shd w:val="clear" w:fill="FFFFFF"/>
        </w:rPr>
        <w:t>年，妇联安排政府采购预算</w:t>
      </w:r>
      <w:r>
        <w:rPr>
          <w:rFonts w:hint="eastAsia" w:ascii="仿宋_GB2312" w:hAnsi="仿宋_GB2312" w:eastAsia="仿宋_GB2312" w:cs="仿宋_GB2312"/>
          <w:i w:val="0"/>
          <w:iCs w:val="0"/>
          <w:caps w:val="0"/>
          <w:color w:val="333333"/>
          <w:spacing w:val="0"/>
          <w:sz w:val="32"/>
          <w:szCs w:val="32"/>
          <w:shd w:val="clear" w:fill="FFFFFF"/>
          <w:lang w:val="en-US" w:eastAsia="zh-CN"/>
        </w:rPr>
        <w:t>0</w:t>
      </w:r>
      <w:r>
        <w:rPr>
          <w:rFonts w:hint="eastAsia" w:ascii="仿宋_GB2312" w:hAnsi="仿宋_GB2312" w:eastAsia="仿宋_GB2312" w:cs="仿宋_GB2312"/>
          <w:i w:val="0"/>
          <w:iCs w:val="0"/>
          <w:caps w:val="0"/>
          <w:color w:val="333333"/>
          <w:spacing w:val="0"/>
          <w:sz w:val="32"/>
          <w:szCs w:val="32"/>
          <w:shd w:val="clear" w:fill="FFFFFF"/>
        </w:rPr>
        <w:t>万元，较上年预算</w:t>
      </w:r>
      <w:r>
        <w:rPr>
          <w:rFonts w:hint="eastAsia" w:ascii="仿宋_GB2312" w:hAnsi="仿宋_GB2312" w:eastAsia="仿宋_GB2312" w:cs="仿宋_GB2312"/>
          <w:i w:val="0"/>
          <w:iCs w:val="0"/>
          <w:caps w:val="0"/>
          <w:color w:val="333333"/>
          <w:spacing w:val="0"/>
          <w:sz w:val="32"/>
          <w:szCs w:val="32"/>
          <w:shd w:val="clear" w:fill="FFFFFF"/>
          <w:lang w:eastAsia="zh-CN"/>
        </w:rPr>
        <w:t>减少</w:t>
      </w:r>
      <w:r>
        <w:rPr>
          <w:rFonts w:hint="eastAsia" w:ascii="仿宋_GB2312" w:hAnsi="仿宋_GB2312" w:eastAsia="仿宋_GB2312" w:cs="仿宋_GB2312"/>
          <w:i w:val="0"/>
          <w:iCs w:val="0"/>
          <w:caps w:val="0"/>
          <w:color w:val="333333"/>
          <w:spacing w:val="0"/>
          <w:sz w:val="32"/>
          <w:szCs w:val="32"/>
          <w:shd w:val="clear" w:fill="FFFFFF"/>
          <w:lang w:val="en-US" w:eastAsia="zh-CN"/>
        </w:rPr>
        <w:t>0</w:t>
      </w:r>
      <w:r>
        <w:rPr>
          <w:rFonts w:hint="eastAsia" w:ascii="仿宋_GB2312" w:hAnsi="仿宋_GB2312" w:eastAsia="仿宋_GB2312" w:cs="仿宋_GB2312"/>
          <w:i w:val="0"/>
          <w:iCs w:val="0"/>
          <w:caps w:val="0"/>
          <w:color w:val="333333"/>
          <w:spacing w:val="0"/>
          <w:sz w:val="32"/>
          <w:szCs w:val="32"/>
          <w:shd w:val="clear" w:fill="FFFFFF"/>
        </w:rPr>
        <w:t>万元。 </w:t>
      </w:r>
    </w:p>
    <w:p>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right="0" w:firstLine="640" w:firstLineChars="200"/>
        <w:jc w:val="left"/>
        <w:textAlignment w:val="auto"/>
        <w:rPr>
          <w:rFonts w:hint="eastAsia" w:ascii="仿宋_GB2312" w:hAnsi="仿宋_GB2312" w:eastAsia="仿宋_GB2312" w:cs="仿宋_GB2312"/>
          <w:i w:val="0"/>
          <w:iCs w:val="0"/>
          <w:caps w:val="0"/>
          <w:color w:val="333333"/>
          <w:spacing w:val="0"/>
          <w:sz w:val="32"/>
          <w:szCs w:val="32"/>
          <w:shd w:val="clear" w:fill="FFFFFF"/>
        </w:rPr>
      </w:pPr>
      <w:r>
        <w:rPr>
          <w:rFonts w:hint="eastAsia" w:ascii="仿宋_GB2312" w:hAnsi="仿宋_GB2312" w:eastAsia="仿宋_GB2312" w:cs="仿宋_GB2312"/>
          <w:i w:val="0"/>
          <w:iCs w:val="0"/>
          <w:caps w:val="0"/>
          <w:color w:val="333333"/>
          <w:spacing w:val="0"/>
          <w:sz w:val="32"/>
          <w:szCs w:val="32"/>
          <w:shd w:val="clear" w:fill="FFFFFF"/>
        </w:rPr>
        <w:t>（三）绩效目标设置情况。 </w:t>
      </w:r>
    </w:p>
    <w:p>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right="0" w:firstLine="640" w:firstLineChars="200"/>
        <w:jc w:val="left"/>
        <w:textAlignment w:val="auto"/>
        <w:rPr>
          <w:rFonts w:hint="eastAsia" w:ascii="仿宋_GB2312" w:hAnsi="仿宋_GB2312" w:eastAsia="仿宋_GB2312" w:cs="仿宋_GB2312"/>
          <w:i w:val="0"/>
          <w:iCs w:val="0"/>
          <w:caps w:val="0"/>
          <w:color w:val="333333"/>
          <w:spacing w:val="0"/>
          <w:sz w:val="32"/>
          <w:szCs w:val="32"/>
          <w:shd w:val="clear" w:fill="FFFFFF"/>
        </w:rPr>
      </w:pPr>
      <w:r>
        <w:rPr>
          <w:rFonts w:hint="eastAsia" w:ascii="仿宋_GB2312" w:hAnsi="仿宋_GB2312" w:eastAsia="仿宋_GB2312" w:cs="仿宋_GB2312"/>
          <w:i w:val="0"/>
          <w:iCs w:val="0"/>
          <w:caps w:val="0"/>
          <w:color w:val="333333"/>
          <w:spacing w:val="0"/>
          <w:sz w:val="32"/>
          <w:szCs w:val="32"/>
          <w:shd w:val="clear" w:fill="FFFFFF"/>
          <w:lang w:eastAsia="zh-CN"/>
        </w:rPr>
        <w:t>2024</w:t>
      </w:r>
      <w:r>
        <w:rPr>
          <w:rFonts w:hint="eastAsia" w:ascii="仿宋_GB2312" w:hAnsi="仿宋_GB2312" w:eastAsia="仿宋_GB2312" w:cs="仿宋_GB2312"/>
          <w:i w:val="0"/>
          <w:iCs w:val="0"/>
          <w:caps w:val="0"/>
          <w:color w:val="333333"/>
          <w:spacing w:val="0"/>
          <w:sz w:val="32"/>
          <w:szCs w:val="32"/>
          <w:shd w:val="clear" w:fill="FFFFFF"/>
        </w:rPr>
        <w:t>年，妇联按要求实行绩效目标管理，部门整体绩效目标涉及预算安排</w:t>
      </w:r>
      <w:r>
        <w:rPr>
          <w:rFonts w:hint="eastAsia" w:ascii="仿宋_GB2312" w:hAnsi="仿宋_GB2312" w:eastAsia="仿宋_GB2312" w:cs="仿宋_GB2312"/>
          <w:i w:val="0"/>
          <w:iCs w:val="0"/>
          <w:caps w:val="0"/>
          <w:color w:val="333333"/>
          <w:spacing w:val="0"/>
          <w:sz w:val="32"/>
          <w:szCs w:val="32"/>
          <w:shd w:val="clear" w:fill="FFFFFF"/>
          <w:lang w:val="en-US" w:eastAsia="zh-CN"/>
        </w:rPr>
        <w:t>111.21</w:t>
      </w:r>
      <w:r>
        <w:rPr>
          <w:rFonts w:hint="eastAsia" w:ascii="仿宋_GB2312" w:hAnsi="仿宋_GB2312" w:eastAsia="仿宋_GB2312" w:cs="仿宋_GB2312"/>
          <w:i w:val="0"/>
          <w:iCs w:val="0"/>
          <w:caps w:val="0"/>
          <w:color w:val="333333"/>
          <w:spacing w:val="0"/>
          <w:sz w:val="32"/>
          <w:szCs w:val="32"/>
          <w:shd w:val="clear" w:fill="FFFFFF"/>
        </w:rPr>
        <w:t>万元，其中编制了项目绩效目标的预算</w:t>
      </w:r>
      <w:r>
        <w:rPr>
          <w:rFonts w:hint="eastAsia" w:ascii="仿宋_GB2312" w:hAnsi="仿宋_GB2312" w:eastAsia="仿宋_GB2312" w:cs="仿宋_GB2312"/>
          <w:i w:val="0"/>
          <w:iCs w:val="0"/>
          <w:caps w:val="0"/>
          <w:color w:val="333333"/>
          <w:spacing w:val="0"/>
          <w:sz w:val="32"/>
          <w:szCs w:val="32"/>
          <w:shd w:val="clear" w:fill="FFFFFF"/>
          <w:lang w:val="en-US" w:eastAsia="zh-CN"/>
        </w:rPr>
        <w:t>25.43</w:t>
      </w:r>
      <w:r>
        <w:rPr>
          <w:rFonts w:hint="eastAsia" w:ascii="仿宋_GB2312" w:hAnsi="仿宋_GB2312" w:eastAsia="仿宋_GB2312" w:cs="仿宋_GB2312"/>
          <w:i w:val="0"/>
          <w:iCs w:val="0"/>
          <w:caps w:val="0"/>
          <w:color w:val="333333"/>
          <w:spacing w:val="0"/>
          <w:sz w:val="32"/>
          <w:szCs w:val="32"/>
          <w:shd w:val="clear" w:fill="FFFFFF"/>
        </w:rPr>
        <w:t>万元，主要是妇女儿童经费、</w:t>
      </w:r>
      <w:r>
        <w:rPr>
          <w:rFonts w:hint="eastAsia" w:ascii="仿宋_GB2312" w:hAnsi="仿宋_GB2312" w:eastAsia="仿宋_GB2312" w:cs="仿宋_GB2312"/>
          <w:i w:val="0"/>
          <w:iCs w:val="0"/>
          <w:caps w:val="0"/>
          <w:color w:val="333333"/>
          <w:spacing w:val="0"/>
          <w:sz w:val="32"/>
          <w:szCs w:val="32"/>
          <w:shd w:val="clear" w:fill="FFFFFF"/>
          <w:lang w:eastAsia="zh-CN"/>
        </w:rPr>
        <w:t>妇儿工委办经费、</w:t>
      </w:r>
      <w:r>
        <w:rPr>
          <w:rFonts w:hint="eastAsia" w:ascii="仿宋_GB2312" w:hAnsi="仿宋_GB2312" w:eastAsia="仿宋_GB2312" w:cs="仿宋_GB2312"/>
          <w:i w:val="0"/>
          <w:iCs w:val="0"/>
          <w:caps w:val="0"/>
          <w:color w:val="333333"/>
          <w:spacing w:val="0"/>
          <w:sz w:val="32"/>
          <w:szCs w:val="32"/>
          <w:shd w:val="clear" w:fill="FFFFFF"/>
        </w:rPr>
        <w:t>彝绣经费项目等。 </w:t>
      </w:r>
    </w:p>
    <w:p>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right="0" w:firstLine="640" w:firstLineChars="200"/>
        <w:jc w:val="left"/>
        <w:textAlignment w:val="auto"/>
        <w:rPr>
          <w:rFonts w:hint="eastAsia" w:ascii="楷体_GB2312" w:hAnsi="楷体_GB2312" w:eastAsia="楷体_GB2312" w:cs="楷体_GB2312"/>
          <w:i w:val="0"/>
          <w:iCs w:val="0"/>
          <w:caps w:val="0"/>
          <w:color w:val="333333"/>
          <w:spacing w:val="0"/>
          <w:sz w:val="32"/>
          <w:szCs w:val="32"/>
          <w:shd w:val="clear" w:fill="FFFFFF"/>
        </w:rPr>
      </w:pPr>
      <w:r>
        <w:rPr>
          <w:rFonts w:hint="eastAsia" w:ascii="楷体_GB2312" w:hAnsi="楷体_GB2312" w:eastAsia="楷体_GB2312" w:cs="楷体_GB2312"/>
          <w:i w:val="0"/>
          <w:iCs w:val="0"/>
          <w:caps w:val="0"/>
          <w:color w:val="333333"/>
          <w:spacing w:val="0"/>
          <w:sz w:val="32"/>
          <w:szCs w:val="32"/>
          <w:shd w:val="clear" w:fill="FFFFFF"/>
        </w:rPr>
        <w:t>（四）国有资产占有使用情况。</w:t>
      </w:r>
    </w:p>
    <w:p>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right="0" w:firstLine="640" w:firstLineChars="200"/>
        <w:jc w:val="both"/>
        <w:textAlignment w:val="auto"/>
        <w:rPr>
          <w:rFonts w:hint="eastAsia" w:ascii="仿宋_GB2312" w:hAnsi="仿宋_GB2312" w:eastAsia="仿宋_GB2312" w:cs="仿宋_GB2312"/>
          <w:i w:val="0"/>
          <w:iCs w:val="0"/>
          <w:caps w:val="0"/>
          <w:color w:val="333333"/>
          <w:spacing w:val="0"/>
          <w:sz w:val="32"/>
          <w:szCs w:val="32"/>
          <w:shd w:val="clear" w:fill="FFFFFF"/>
        </w:rPr>
      </w:pPr>
      <w:r>
        <w:rPr>
          <w:rFonts w:hint="eastAsia" w:ascii="仿宋_GB2312" w:hAnsi="仿宋_GB2312" w:eastAsia="仿宋_GB2312" w:cs="仿宋_GB2312"/>
          <w:i w:val="0"/>
          <w:iCs w:val="0"/>
          <w:caps w:val="0"/>
          <w:color w:val="333333"/>
          <w:spacing w:val="0"/>
          <w:sz w:val="32"/>
          <w:szCs w:val="32"/>
          <w:shd w:val="clear" w:fill="FFFFFF"/>
        </w:rPr>
        <w:t>按照资产管理与预算管理相结合的要求，单位资产</w:t>
      </w:r>
      <w:r>
        <w:rPr>
          <w:rFonts w:hint="eastAsia" w:ascii="仿宋_GB2312" w:hAnsi="仿宋_GB2312" w:eastAsia="仿宋_GB2312" w:cs="仿宋_GB2312"/>
          <w:i w:val="0"/>
          <w:iCs w:val="0"/>
          <w:caps w:val="0"/>
          <w:color w:val="333333"/>
          <w:spacing w:val="0"/>
          <w:sz w:val="32"/>
          <w:szCs w:val="32"/>
          <w:highlight w:val="none"/>
          <w:shd w:val="clear" w:fill="FFFFFF"/>
          <w:lang w:val="en-US" w:eastAsia="zh-CN"/>
        </w:rPr>
        <w:t>13.14</w:t>
      </w:r>
      <w:r>
        <w:rPr>
          <w:rFonts w:hint="eastAsia" w:ascii="仿宋_GB2312" w:hAnsi="仿宋_GB2312" w:eastAsia="仿宋_GB2312" w:cs="仿宋_GB2312"/>
          <w:i w:val="0"/>
          <w:iCs w:val="0"/>
          <w:caps w:val="0"/>
          <w:color w:val="333333"/>
          <w:spacing w:val="0"/>
          <w:sz w:val="32"/>
          <w:szCs w:val="32"/>
          <w:shd w:val="clear" w:fill="FFFFFF"/>
        </w:rPr>
        <w:t>万元，其中：共有车辆0辆，单位价值200万元以上大型设备0台（套）。</w:t>
      </w:r>
    </w:p>
    <w:p>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right="0" w:firstLine="640" w:firstLineChars="200"/>
        <w:jc w:val="left"/>
        <w:textAlignment w:val="auto"/>
        <w:rPr>
          <w:rFonts w:hint="eastAsia" w:ascii="仿宋_GB2312" w:hAnsi="仿宋_GB2312" w:eastAsia="仿宋_GB2312" w:cs="仿宋_GB2312"/>
          <w:i w:val="0"/>
          <w:iCs w:val="0"/>
          <w:caps w:val="0"/>
          <w:color w:val="333333"/>
          <w:spacing w:val="0"/>
          <w:sz w:val="32"/>
          <w:szCs w:val="32"/>
          <w:shd w:val="clear" w:fill="FFFFFF"/>
        </w:rPr>
      </w:pPr>
      <w:r>
        <w:rPr>
          <w:rFonts w:hint="eastAsia" w:ascii="仿宋_GB2312" w:hAnsi="仿宋_GB2312" w:eastAsia="仿宋_GB2312" w:cs="仿宋_GB2312"/>
          <w:i w:val="0"/>
          <w:iCs w:val="0"/>
          <w:caps w:val="0"/>
          <w:color w:val="333333"/>
          <w:spacing w:val="0"/>
          <w:sz w:val="32"/>
          <w:szCs w:val="32"/>
          <w:shd w:val="clear" w:fill="FFFFFF"/>
          <w:lang w:eastAsia="zh-CN"/>
        </w:rPr>
        <w:t>2024</w:t>
      </w:r>
      <w:r>
        <w:rPr>
          <w:rFonts w:hint="eastAsia" w:ascii="仿宋_GB2312" w:hAnsi="仿宋_GB2312" w:eastAsia="仿宋_GB2312" w:cs="仿宋_GB2312"/>
          <w:i w:val="0"/>
          <w:iCs w:val="0"/>
          <w:caps w:val="0"/>
          <w:color w:val="333333"/>
          <w:spacing w:val="0"/>
          <w:sz w:val="32"/>
          <w:szCs w:val="32"/>
          <w:shd w:val="clear" w:fill="FFFFFF"/>
        </w:rPr>
        <w:t>年，部门预算安排购置车辆及单位价值200万元以上大型设备0万元。（或者</w:t>
      </w:r>
      <w:r>
        <w:rPr>
          <w:rFonts w:hint="eastAsia" w:ascii="仿宋_GB2312" w:hAnsi="仿宋_GB2312" w:eastAsia="仿宋_GB2312" w:cs="仿宋_GB2312"/>
          <w:i w:val="0"/>
          <w:iCs w:val="0"/>
          <w:caps w:val="0"/>
          <w:color w:val="333333"/>
          <w:spacing w:val="0"/>
          <w:sz w:val="32"/>
          <w:szCs w:val="32"/>
          <w:shd w:val="clear" w:fill="FFFFFF"/>
          <w:lang w:eastAsia="zh-CN"/>
        </w:rPr>
        <w:t>2024</w:t>
      </w:r>
      <w:r>
        <w:rPr>
          <w:rFonts w:hint="eastAsia" w:ascii="仿宋_GB2312" w:hAnsi="仿宋_GB2312" w:eastAsia="仿宋_GB2312" w:cs="仿宋_GB2312"/>
          <w:i w:val="0"/>
          <w:iCs w:val="0"/>
          <w:caps w:val="0"/>
          <w:color w:val="333333"/>
          <w:spacing w:val="0"/>
          <w:sz w:val="32"/>
          <w:szCs w:val="32"/>
          <w:shd w:val="clear" w:fill="FFFFFF"/>
        </w:rPr>
        <w:t>年部门预算未安排购置车辆及单位价值200万元以上大型设备。）</w:t>
      </w:r>
    </w:p>
    <w:p>
      <w:pPr>
        <w:pStyle w:val="5"/>
        <w:keepNext w:val="0"/>
        <w:keepLines w:val="0"/>
        <w:pageBreakBefore w:val="0"/>
        <w:widowControl/>
        <w:numPr>
          <w:ilvl w:val="0"/>
          <w:numId w:val="1"/>
        </w:numPr>
        <w:suppressLineNumbers w:val="0"/>
        <w:kinsoku/>
        <w:wordWrap/>
        <w:overflowPunct/>
        <w:topLinePunct w:val="0"/>
        <w:autoSpaceDE/>
        <w:autoSpaceDN/>
        <w:bidi w:val="0"/>
        <w:adjustRightInd/>
        <w:snapToGrid/>
        <w:spacing w:before="0" w:beforeAutospacing="0" w:after="0" w:afterAutospacing="0" w:line="600" w:lineRule="exact"/>
        <w:ind w:right="0" w:firstLine="640" w:firstLineChars="200"/>
        <w:jc w:val="left"/>
        <w:textAlignment w:val="auto"/>
        <w:rPr>
          <w:rFonts w:hint="eastAsia" w:ascii="仿宋" w:hAnsi="仿宋" w:eastAsia="仿宋" w:cs="宋体"/>
          <w:color w:val="000000"/>
          <w:kern w:val="0"/>
          <w:sz w:val="32"/>
          <w:szCs w:val="32"/>
        </w:rPr>
      </w:pPr>
      <w:r>
        <w:rPr>
          <w:rFonts w:hint="eastAsia" w:ascii="黑体" w:hAnsi="宋体" w:eastAsia="黑体" w:cs="黑体"/>
          <w:i w:val="0"/>
          <w:iCs w:val="0"/>
          <w:caps w:val="0"/>
          <w:color w:val="333333"/>
          <w:spacing w:val="0"/>
          <w:sz w:val="32"/>
          <w:szCs w:val="32"/>
          <w:shd w:val="clear" w:fill="FFFFFF"/>
        </w:rPr>
        <w:t>名词解释 </w:t>
      </w:r>
      <w:r>
        <w:rPr>
          <w:rFonts w:ascii="仿宋" w:hAnsi="仿宋" w:eastAsia="仿宋" w:cs="宋体"/>
          <w:b/>
          <w:color w:val="000000"/>
          <w:kern w:val="0"/>
          <w:sz w:val="32"/>
          <w:szCs w:val="32"/>
        </w:rPr>
        <w:br w:type="textWrapping"/>
      </w:r>
      <w:r>
        <w:rPr>
          <w:rFonts w:hint="eastAsia" w:ascii="仿宋" w:hAnsi="仿宋" w:eastAsia="仿宋" w:cs="宋体"/>
          <w:color w:val="000000"/>
          <w:kern w:val="0"/>
          <w:sz w:val="32"/>
          <w:szCs w:val="32"/>
        </w:rPr>
        <w:t>　　</w:t>
      </w:r>
      <w:r>
        <w:rPr>
          <w:rFonts w:ascii="仿宋" w:hAnsi="仿宋" w:eastAsia="仿宋" w:cs="宋体"/>
          <w:color w:val="000000"/>
          <w:kern w:val="0"/>
          <w:sz w:val="32"/>
          <w:szCs w:val="32"/>
        </w:rPr>
        <w:t>1.</w:t>
      </w:r>
      <w:r>
        <w:rPr>
          <w:rFonts w:hint="eastAsia" w:ascii="仿宋" w:hAnsi="仿宋" w:eastAsia="仿宋" w:cs="宋体"/>
          <w:color w:val="000000"/>
          <w:kern w:val="0"/>
          <w:sz w:val="32"/>
          <w:szCs w:val="32"/>
        </w:rPr>
        <w:t>财政拨款收支情况：是指一般公共预算、政府性基金预算、国有资本经营预算拨款收支情况。</w:t>
      </w:r>
      <w:r>
        <w:rPr>
          <w:rFonts w:ascii="仿宋" w:hAnsi="宋体" w:eastAsia="仿宋" w:cs="宋体"/>
          <w:color w:val="000000"/>
          <w:kern w:val="0"/>
          <w:sz w:val="32"/>
          <w:szCs w:val="32"/>
        </w:rPr>
        <w:t> </w:t>
      </w:r>
      <w:r>
        <w:rPr>
          <w:rFonts w:ascii="仿宋" w:hAnsi="仿宋" w:eastAsia="仿宋" w:cs="宋体"/>
          <w:color w:val="000000"/>
          <w:kern w:val="0"/>
          <w:sz w:val="32"/>
          <w:szCs w:val="32"/>
        </w:rPr>
        <w:br w:type="textWrapping"/>
      </w:r>
      <w:r>
        <w:rPr>
          <w:rFonts w:hint="eastAsia" w:ascii="仿宋" w:hAnsi="仿宋" w:eastAsia="仿宋" w:cs="宋体"/>
          <w:color w:val="000000"/>
          <w:kern w:val="0"/>
          <w:sz w:val="32"/>
          <w:szCs w:val="32"/>
        </w:rPr>
        <w:t>　　</w:t>
      </w:r>
      <w:r>
        <w:rPr>
          <w:rFonts w:ascii="仿宋" w:hAnsi="仿宋" w:eastAsia="仿宋" w:cs="宋体"/>
          <w:color w:val="000000"/>
          <w:kern w:val="0"/>
          <w:sz w:val="32"/>
          <w:szCs w:val="32"/>
        </w:rPr>
        <w:t>2.</w:t>
      </w:r>
      <w:r>
        <w:rPr>
          <w:rFonts w:hint="eastAsia" w:ascii="仿宋" w:hAnsi="仿宋" w:eastAsia="仿宋" w:cs="宋体"/>
          <w:color w:val="000000"/>
          <w:kern w:val="0"/>
          <w:sz w:val="32"/>
          <w:szCs w:val="32"/>
        </w:rPr>
        <w:t>一般公共预算拨款收入：指市级财政当年拨付的资金。</w:t>
      </w:r>
      <w:r>
        <w:rPr>
          <w:rFonts w:ascii="仿宋" w:hAnsi="宋体" w:eastAsia="仿宋" w:cs="宋体"/>
          <w:color w:val="000000"/>
          <w:kern w:val="0"/>
          <w:sz w:val="32"/>
          <w:szCs w:val="32"/>
        </w:rPr>
        <w:t> </w:t>
      </w:r>
      <w:r>
        <w:rPr>
          <w:rFonts w:ascii="仿宋" w:hAnsi="仿宋" w:eastAsia="仿宋" w:cs="宋体"/>
          <w:color w:val="000000"/>
          <w:kern w:val="0"/>
          <w:sz w:val="32"/>
          <w:szCs w:val="32"/>
        </w:rPr>
        <w:br w:type="textWrapping"/>
      </w:r>
      <w:r>
        <w:rPr>
          <w:rFonts w:hint="eastAsia" w:ascii="仿宋" w:hAnsi="仿宋" w:eastAsia="仿宋" w:cs="宋体"/>
          <w:color w:val="000000"/>
          <w:kern w:val="0"/>
          <w:sz w:val="32"/>
          <w:szCs w:val="32"/>
        </w:rPr>
        <w:t>　　</w:t>
      </w:r>
      <w:r>
        <w:rPr>
          <w:rFonts w:ascii="仿宋" w:hAnsi="仿宋" w:eastAsia="仿宋" w:cs="宋体"/>
          <w:color w:val="000000"/>
          <w:kern w:val="0"/>
          <w:sz w:val="32"/>
          <w:szCs w:val="32"/>
        </w:rPr>
        <w:t>3.</w:t>
      </w:r>
      <w:r>
        <w:rPr>
          <w:rFonts w:hint="eastAsia" w:ascii="仿宋" w:hAnsi="仿宋" w:eastAsia="仿宋" w:cs="宋体"/>
          <w:color w:val="000000"/>
          <w:kern w:val="0"/>
          <w:sz w:val="32"/>
          <w:szCs w:val="32"/>
        </w:rPr>
        <w:t>事业收入：指事业单位开展专业业务活动及辅助活动所取得的收入。</w:t>
      </w:r>
      <w:r>
        <w:rPr>
          <w:rFonts w:ascii="仿宋" w:hAnsi="宋体" w:eastAsia="仿宋" w:cs="宋体"/>
          <w:color w:val="000000"/>
          <w:kern w:val="0"/>
          <w:sz w:val="32"/>
          <w:szCs w:val="32"/>
        </w:rPr>
        <w:t> </w:t>
      </w:r>
      <w:r>
        <w:rPr>
          <w:rFonts w:ascii="仿宋" w:hAnsi="仿宋" w:eastAsia="仿宋" w:cs="宋体"/>
          <w:color w:val="000000"/>
          <w:kern w:val="0"/>
          <w:sz w:val="32"/>
          <w:szCs w:val="32"/>
        </w:rPr>
        <w:br w:type="textWrapping"/>
      </w:r>
      <w:r>
        <w:rPr>
          <w:rFonts w:hint="eastAsia" w:ascii="仿宋" w:hAnsi="仿宋" w:eastAsia="仿宋" w:cs="宋体"/>
          <w:color w:val="000000"/>
          <w:kern w:val="0"/>
          <w:sz w:val="32"/>
          <w:szCs w:val="32"/>
        </w:rPr>
        <w:t>　　</w:t>
      </w:r>
      <w:r>
        <w:rPr>
          <w:rFonts w:ascii="仿宋" w:hAnsi="仿宋" w:eastAsia="仿宋" w:cs="宋体"/>
          <w:color w:val="000000"/>
          <w:kern w:val="0"/>
          <w:sz w:val="32"/>
          <w:szCs w:val="32"/>
        </w:rPr>
        <w:t>4.</w:t>
      </w:r>
      <w:r>
        <w:rPr>
          <w:rFonts w:hint="eastAsia" w:ascii="仿宋" w:hAnsi="仿宋" w:eastAsia="仿宋" w:cs="宋体"/>
          <w:color w:val="000000"/>
          <w:kern w:val="0"/>
          <w:sz w:val="32"/>
          <w:szCs w:val="32"/>
        </w:rPr>
        <w:t>事业单位经营收入：指事业单位在专业业务活动及其辅助活动之外开展非独立核算经营活动取得的收入。</w:t>
      </w:r>
      <w:r>
        <w:rPr>
          <w:rFonts w:ascii="仿宋" w:hAnsi="宋体" w:eastAsia="仿宋" w:cs="宋体"/>
          <w:color w:val="000000"/>
          <w:kern w:val="0"/>
          <w:sz w:val="32"/>
          <w:szCs w:val="32"/>
        </w:rPr>
        <w:t> </w:t>
      </w:r>
      <w:r>
        <w:rPr>
          <w:rFonts w:ascii="仿宋" w:hAnsi="仿宋" w:eastAsia="仿宋" w:cs="宋体"/>
          <w:color w:val="000000"/>
          <w:kern w:val="0"/>
          <w:sz w:val="32"/>
          <w:szCs w:val="32"/>
        </w:rPr>
        <w:br w:type="textWrapping"/>
      </w:r>
      <w:r>
        <w:rPr>
          <w:rFonts w:hint="eastAsia" w:ascii="仿宋" w:hAnsi="仿宋" w:eastAsia="仿宋" w:cs="宋体"/>
          <w:color w:val="000000"/>
          <w:kern w:val="0"/>
          <w:sz w:val="32"/>
          <w:szCs w:val="32"/>
        </w:rPr>
        <w:t>　　</w:t>
      </w:r>
      <w:r>
        <w:rPr>
          <w:rFonts w:ascii="仿宋" w:hAnsi="仿宋" w:eastAsia="仿宋" w:cs="宋体"/>
          <w:color w:val="000000"/>
          <w:kern w:val="0"/>
          <w:sz w:val="32"/>
          <w:szCs w:val="32"/>
        </w:rPr>
        <w:t>5.</w:t>
      </w:r>
      <w:r>
        <w:rPr>
          <w:rFonts w:hint="eastAsia" w:ascii="仿宋" w:hAnsi="仿宋" w:eastAsia="仿宋" w:cs="宋体"/>
          <w:color w:val="000000"/>
          <w:kern w:val="0"/>
          <w:sz w:val="32"/>
          <w:szCs w:val="32"/>
        </w:rPr>
        <w:t>其他收入：指除上述“一般公共预算拨款收入”、“事业收入”、“事业单位经营收入”等以外的收入。主要是利息收入、国有资产出租收入等。</w:t>
      </w:r>
      <w:r>
        <w:rPr>
          <w:rFonts w:ascii="仿宋" w:hAnsi="宋体" w:eastAsia="仿宋" w:cs="宋体"/>
          <w:color w:val="000000"/>
          <w:kern w:val="0"/>
          <w:sz w:val="32"/>
          <w:szCs w:val="32"/>
        </w:rPr>
        <w:t> </w:t>
      </w:r>
      <w:r>
        <w:rPr>
          <w:rFonts w:ascii="仿宋" w:hAnsi="仿宋" w:eastAsia="仿宋" w:cs="宋体"/>
          <w:color w:val="000000"/>
          <w:kern w:val="0"/>
          <w:sz w:val="32"/>
          <w:szCs w:val="32"/>
        </w:rPr>
        <w:br w:type="textWrapping"/>
      </w:r>
      <w:r>
        <w:rPr>
          <w:rFonts w:hint="eastAsia" w:ascii="仿宋" w:hAnsi="仿宋" w:eastAsia="仿宋" w:cs="宋体"/>
          <w:color w:val="000000"/>
          <w:kern w:val="0"/>
          <w:sz w:val="32"/>
          <w:szCs w:val="32"/>
        </w:rPr>
        <w:t>　　</w:t>
      </w:r>
      <w:r>
        <w:rPr>
          <w:rFonts w:ascii="仿宋" w:hAnsi="仿宋" w:eastAsia="仿宋" w:cs="宋体"/>
          <w:color w:val="000000"/>
          <w:kern w:val="0"/>
          <w:sz w:val="32"/>
          <w:szCs w:val="32"/>
        </w:rPr>
        <w:t>6.</w:t>
      </w:r>
      <w:r>
        <w:rPr>
          <w:rFonts w:hint="eastAsia" w:ascii="仿宋" w:hAnsi="仿宋" w:eastAsia="仿宋" w:cs="宋体"/>
          <w:color w:val="000000"/>
          <w:kern w:val="0"/>
          <w:sz w:val="32"/>
          <w:szCs w:val="32"/>
        </w:rPr>
        <w:t>用事业基金弥补收支差额：指事业单位在当年的收入不足以安排当年会出的情况下，使用以前年度积累的事业基金（事业单位当年收支相抵后按国家规定提取、用于弥补以后年度收支差额的基金）弥补本年度收支缺口的资金。</w:t>
      </w:r>
      <w:r>
        <w:rPr>
          <w:rFonts w:ascii="仿宋" w:hAnsi="宋体" w:eastAsia="仿宋" w:cs="宋体"/>
          <w:color w:val="000000"/>
          <w:kern w:val="0"/>
          <w:sz w:val="32"/>
          <w:szCs w:val="32"/>
        </w:rPr>
        <w:t> </w:t>
      </w:r>
      <w:r>
        <w:rPr>
          <w:rFonts w:ascii="仿宋" w:hAnsi="仿宋" w:eastAsia="仿宋" w:cs="宋体"/>
          <w:color w:val="000000"/>
          <w:kern w:val="0"/>
          <w:sz w:val="32"/>
          <w:szCs w:val="32"/>
        </w:rPr>
        <w:br w:type="textWrapping"/>
      </w:r>
      <w:r>
        <w:rPr>
          <w:rFonts w:hint="eastAsia" w:ascii="仿宋" w:hAnsi="仿宋" w:eastAsia="仿宋" w:cs="宋体"/>
          <w:color w:val="000000"/>
          <w:kern w:val="0"/>
          <w:sz w:val="32"/>
          <w:szCs w:val="32"/>
        </w:rPr>
        <w:t>　　</w:t>
      </w:r>
      <w:r>
        <w:rPr>
          <w:rFonts w:ascii="仿宋" w:hAnsi="仿宋" w:eastAsia="仿宋" w:cs="宋体"/>
          <w:color w:val="000000"/>
          <w:kern w:val="0"/>
          <w:sz w:val="32"/>
          <w:szCs w:val="32"/>
        </w:rPr>
        <w:t>7.</w:t>
      </w:r>
      <w:r>
        <w:rPr>
          <w:rFonts w:hint="eastAsia" w:ascii="仿宋" w:hAnsi="仿宋" w:eastAsia="仿宋" w:cs="宋体"/>
          <w:color w:val="000000"/>
          <w:kern w:val="0"/>
          <w:sz w:val="32"/>
          <w:szCs w:val="32"/>
        </w:rPr>
        <w:t>上年结转：指以前年度尚未完成，结转到本年仍按原规定用途继续使用的资金。</w:t>
      </w:r>
      <w:r>
        <w:rPr>
          <w:rFonts w:ascii="仿宋" w:hAnsi="宋体" w:eastAsia="仿宋" w:cs="宋体"/>
          <w:color w:val="000000"/>
          <w:kern w:val="0"/>
          <w:sz w:val="32"/>
          <w:szCs w:val="32"/>
        </w:rPr>
        <w:t> </w:t>
      </w:r>
      <w:r>
        <w:rPr>
          <w:rFonts w:ascii="仿宋" w:hAnsi="仿宋" w:eastAsia="仿宋" w:cs="宋体"/>
          <w:color w:val="000000"/>
          <w:kern w:val="0"/>
          <w:sz w:val="32"/>
          <w:szCs w:val="32"/>
        </w:rPr>
        <w:br w:type="textWrapping"/>
      </w:r>
      <w:r>
        <w:rPr>
          <w:rFonts w:hint="eastAsia" w:ascii="仿宋" w:hAnsi="仿宋" w:eastAsia="仿宋" w:cs="宋体"/>
          <w:color w:val="000000"/>
          <w:kern w:val="0"/>
          <w:sz w:val="32"/>
          <w:szCs w:val="32"/>
        </w:rPr>
        <w:t>　　</w:t>
      </w:r>
      <w:r>
        <w:rPr>
          <w:rFonts w:ascii="仿宋" w:hAnsi="仿宋" w:eastAsia="仿宋" w:cs="宋体"/>
          <w:color w:val="000000"/>
          <w:kern w:val="0"/>
          <w:sz w:val="32"/>
          <w:szCs w:val="32"/>
        </w:rPr>
        <w:t>8.</w:t>
      </w:r>
      <w:r>
        <w:rPr>
          <w:rFonts w:hint="eastAsia" w:ascii="仿宋" w:hAnsi="仿宋" w:eastAsia="仿宋" w:cs="宋体"/>
          <w:color w:val="000000"/>
          <w:kern w:val="0"/>
          <w:sz w:val="32"/>
          <w:szCs w:val="32"/>
        </w:rPr>
        <w:t>社会保障和就业（类）行政事业单位离退休（款）事业单位离退休（项）：指离退休人员的支出。</w:t>
      </w:r>
      <w:r>
        <w:rPr>
          <w:rFonts w:ascii="仿宋" w:hAnsi="宋体" w:eastAsia="仿宋" w:cs="宋体"/>
          <w:color w:val="000000"/>
          <w:kern w:val="0"/>
          <w:sz w:val="32"/>
          <w:szCs w:val="32"/>
        </w:rPr>
        <w:t> </w:t>
      </w:r>
      <w:r>
        <w:rPr>
          <w:rFonts w:ascii="仿宋" w:hAnsi="仿宋" w:eastAsia="仿宋" w:cs="宋体"/>
          <w:color w:val="000000"/>
          <w:kern w:val="0"/>
          <w:sz w:val="32"/>
          <w:szCs w:val="32"/>
        </w:rPr>
        <w:br w:type="textWrapping"/>
      </w:r>
      <w:r>
        <w:rPr>
          <w:rFonts w:hint="eastAsia" w:ascii="仿宋" w:hAnsi="仿宋" w:eastAsia="仿宋" w:cs="宋体"/>
          <w:color w:val="000000"/>
          <w:kern w:val="0"/>
          <w:sz w:val="32"/>
          <w:szCs w:val="32"/>
        </w:rPr>
        <w:t>　　</w:t>
      </w:r>
      <w:r>
        <w:rPr>
          <w:rFonts w:ascii="仿宋" w:hAnsi="仿宋" w:eastAsia="仿宋" w:cs="宋体"/>
          <w:color w:val="000000"/>
          <w:kern w:val="0"/>
          <w:sz w:val="32"/>
          <w:szCs w:val="32"/>
        </w:rPr>
        <w:t>9.</w:t>
      </w:r>
      <w:r>
        <w:rPr>
          <w:rFonts w:hint="eastAsia" w:ascii="仿宋" w:hAnsi="仿宋" w:eastAsia="仿宋" w:cs="宋体"/>
          <w:color w:val="000000"/>
          <w:kern w:val="0"/>
          <w:sz w:val="32"/>
          <w:szCs w:val="32"/>
        </w:rPr>
        <w:t>社会保障和就业（类）行政事业单位离退休（款）未归口管理的行政单位离退休（项）：指离退休人员的支出。</w:t>
      </w:r>
      <w:r>
        <w:rPr>
          <w:rFonts w:ascii="仿宋" w:hAnsi="宋体" w:eastAsia="仿宋" w:cs="宋体"/>
          <w:color w:val="000000"/>
          <w:kern w:val="0"/>
          <w:sz w:val="32"/>
          <w:szCs w:val="32"/>
        </w:rPr>
        <w:t> </w:t>
      </w:r>
      <w:r>
        <w:rPr>
          <w:rFonts w:ascii="仿宋" w:hAnsi="仿宋" w:eastAsia="仿宋" w:cs="宋体"/>
          <w:color w:val="000000"/>
          <w:kern w:val="0"/>
          <w:sz w:val="32"/>
          <w:szCs w:val="32"/>
        </w:rPr>
        <w:br w:type="textWrapping"/>
      </w:r>
      <w:r>
        <w:rPr>
          <w:rFonts w:hint="eastAsia" w:ascii="仿宋" w:hAnsi="仿宋" w:eastAsia="仿宋" w:cs="宋体"/>
          <w:color w:val="000000"/>
          <w:kern w:val="0"/>
          <w:sz w:val="32"/>
          <w:szCs w:val="32"/>
        </w:rPr>
        <w:t>　　</w:t>
      </w:r>
      <w:r>
        <w:rPr>
          <w:rFonts w:ascii="仿宋" w:hAnsi="仿宋" w:eastAsia="仿宋" w:cs="宋体"/>
          <w:color w:val="000000"/>
          <w:kern w:val="0"/>
          <w:sz w:val="32"/>
          <w:szCs w:val="32"/>
        </w:rPr>
        <w:t>10.</w:t>
      </w:r>
      <w:r>
        <w:rPr>
          <w:rFonts w:hint="eastAsia" w:ascii="仿宋" w:hAnsi="仿宋" w:eastAsia="仿宋" w:cs="宋体"/>
          <w:color w:val="000000"/>
          <w:kern w:val="0"/>
          <w:sz w:val="32"/>
          <w:szCs w:val="32"/>
        </w:rPr>
        <w:t>社会保障和就业（类）行政事业单位离退休（款）机关事业单位基本养老保险缴费支出（项）：指部门实施养老保险制度由单位缴纳的养老保险费的支出。</w:t>
      </w:r>
      <w:r>
        <w:rPr>
          <w:rFonts w:ascii="仿宋" w:hAnsi="宋体" w:eastAsia="仿宋" w:cs="宋体"/>
          <w:color w:val="000000"/>
          <w:kern w:val="0"/>
          <w:sz w:val="32"/>
          <w:szCs w:val="32"/>
        </w:rPr>
        <w:t> </w:t>
      </w:r>
      <w:r>
        <w:rPr>
          <w:rFonts w:ascii="仿宋" w:hAnsi="仿宋" w:eastAsia="仿宋" w:cs="宋体"/>
          <w:color w:val="000000"/>
          <w:kern w:val="0"/>
          <w:sz w:val="32"/>
          <w:szCs w:val="32"/>
        </w:rPr>
        <w:br w:type="textWrapping"/>
      </w:r>
      <w:r>
        <w:rPr>
          <w:rFonts w:hint="eastAsia" w:ascii="仿宋" w:hAnsi="仿宋" w:eastAsia="仿宋" w:cs="宋体"/>
          <w:color w:val="000000"/>
          <w:kern w:val="0"/>
          <w:sz w:val="32"/>
          <w:szCs w:val="32"/>
        </w:rPr>
        <w:t>　　</w:t>
      </w:r>
      <w:r>
        <w:rPr>
          <w:rFonts w:ascii="仿宋" w:hAnsi="仿宋" w:eastAsia="仿宋" w:cs="宋体"/>
          <w:color w:val="000000"/>
          <w:kern w:val="0"/>
          <w:sz w:val="32"/>
          <w:szCs w:val="32"/>
        </w:rPr>
        <w:t>11.</w:t>
      </w:r>
      <w:r>
        <w:rPr>
          <w:rFonts w:hint="eastAsia" w:ascii="仿宋" w:hAnsi="仿宋" w:eastAsia="仿宋" w:cs="宋体"/>
          <w:color w:val="000000"/>
          <w:kern w:val="0"/>
          <w:sz w:val="32"/>
          <w:szCs w:val="32"/>
        </w:rPr>
        <w:t>社会保障和就业（类）行政事业单位离退休（款）机关事业单位职业年金缴费支出（项）：指部门实施养老保险制度由单位缴纳的职业年金的支出。</w:t>
      </w:r>
      <w:r>
        <w:rPr>
          <w:rFonts w:ascii="仿宋" w:hAnsi="宋体" w:eastAsia="仿宋" w:cs="宋体"/>
          <w:color w:val="000000"/>
          <w:kern w:val="0"/>
          <w:sz w:val="32"/>
          <w:szCs w:val="32"/>
        </w:rPr>
        <w:t> </w:t>
      </w:r>
      <w:r>
        <w:rPr>
          <w:rFonts w:ascii="仿宋" w:hAnsi="仿宋" w:eastAsia="仿宋" w:cs="宋体"/>
          <w:color w:val="000000"/>
          <w:kern w:val="0"/>
          <w:sz w:val="32"/>
          <w:szCs w:val="32"/>
        </w:rPr>
        <w:br w:type="textWrapping"/>
      </w:r>
      <w:r>
        <w:rPr>
          <w:rFonts w:hint="eastAsia" w:ascii="仿宋" w:hAnsi="仿宋" w:eastAsia="仿宋" w:cs="宋体"/>
          <w:color w:val="000000"/>
          <w:kern w:val="0"/>
          <w:sz w:val="32"/>
          <w:szCs w:val="32"/>
        </w:rPr>
        <w:t>　　</w:t>
      </w:r>
      <w:r>
        <w:rPr>
          <w:rFonts w:ascii="仿宋" w:hAnsi="仿宋" w:eastAsia="仿宋" w:cs="宋体"/>
          <w:color w:val="000000"/>
          <w:kern w:val="0"/>
          <w:sz w:val="32"/>
          <w:szCs w:val="32"/>
        </w:rPr>
        <w:t>12.</w:t>
      </w:r>
      <w:r>
        <w:rPr>
          <w:rFonts w:hint="eastAsia" w:ascii="仿宋" w:hAnsi="仿宋" w:eastAsia="仿宋" w:cs="宋体"/>
          <w:color w:val="000000"/>
          <w:kern w:val="0"/>
          <w:sz w:val="32"/>
          <w:szCs w:val="32"/>
        </w:rPr>
        <w:t>社会保障和就业（类）其他社会保障和就业（款）其他社会保障和就业支出（项）：指除上述项目外，其他用于行政事业单位离退休方面的支出。</w:t>
      </w:r>
      <w:r>
        <w:rPr>
          <w:rFonts w:ascii="仿宋" w:hAnsi="宋体" w:eastAsia="仿宋" w:cs="宋体"/>
          <w:color w:val="000000"/>
          <w:kern w:val="0"/>
          <w:sz w:val="32"/>
          <w:szCs w:val="32"/>
        </w:rPr>
        <w:t> </w:t>
      </w:r>
      <w:r>
        <w:rPr>
          <w:rFonts w:ascii="仿宋" w:hAnsi="仿宋" w:eastAsia="仿宋" w:cs="宋体"/>
          <w:color w:val="000000"/>
          <w:kern w:val="0"/>
          <w:sz w:val="32"/>
          <w:szCs w:val="32"/>
        </w:rPr>
        <w:br w:type="textWrapping"/>
      </w:r>
      <w:r>
        <w:rPr>
          <w:rFonts w:hint="eastAsia" w:ascii="仿宋" w:hAnsi="仿宋" w:eastAsia="仿宋" w:cs="宋体"/>
          <w:color w:val="000000"/>
          <w:kern w:val="0"/>
          <w:sz w:val="32"/>
          <w:szCs w:val="32"/>
        </w:rPr>
        <w:t>　　</w:t>
      </w:r>
      <w:r>
        <w:rPr>
          <w:rFonts w:ascii="仿宋" w:hAnsi="仿宋" w:eastAsia="仿宋" w:cs="宋体"/>
          <w:color w:val="000000"/>
          <w:kern w:val="0"/>
          <w:sz w:val="32"/>
          <w:szCs w:val="32"/>
        </w:rPr>
        <w:t>13.</w:t>
      </w:r>
      <w:r>
        <w:rPr>
          <w:rFonts w:hint="eastAsia" w:ascii="仿宋" w:hAnsi="仿宋" w:eastAsia="仿宋" w:cs="宋体"/>
          <w:color w:val="000000"/>
          <w:kern w:val="0"/>
          <w:sz w:val="32"/>
          <w:szCs w:val="32"/>
        </w:rPr>
        <w:t>医疗卫生与计划生育（类）行政事业单位医疗（款）行政单位医疗（项）：指行政单位及参公管理事业单位用于缴纳单位基本医疗保险支出。</w:t>
      </w:r>
      <w:r>
        <w:rPr>
          <w:rFonts w:ascii="仿宋" w:hAnsi="宋体" w:eastAsia="仿宋" w:cs="宋体"/>
          <w:color w:val="000000"/>
          <w:kern w:val="0"/>
          <w:sz w:val="32"/>
          <w:szCs w:val="32"/>
        </w:rPr>
        <w:t> </w:t>
      </w:r>
      <w:r>
        <w:rPr>
          <w:rFonts w:ascii="仿宋" w:hAnsi="仿宋" w:eastAsia="仿宋" w:cs="宋体"/>
          <w:color w:val="000000"/>
          <w:kern w:val="0"/>
          <w:sz w:val="32"/>
          <w:szCs w:val="32"/>
        </w:rPr>
        <w:br w:type="textWrapping"/>
      </w:r>
      <w:r>
        <w:rPr>
          <w:rFonts w:hint="eastAsia" w:ascii="仿宋" w:hAnsi="仿宋" w:eastAsia="仿宋" w:cs="宋体"/>
          <w:color w:val="000000"/>
          <w:kern w:val="0"/>
          <w:sz w:val="32"/>
          <w:szCs w:val="32"/>
        </w:rPr>
        <w:t>　　</w:t>
      </w:r>
      <w:r>
        <w:rPr>
          <w:rFonts w:ascii="仿宋" w:hAnsi="仿宋" w:eastAsia="仿宋" w:cs="宋体"/>
          <w:color w:val="000000"/>
          <w:kern w:val="0"/>
          <w:sz w:val="32"/>
          <w:szCs w:val="32"/>
        </w:rPr>
        <w:t>14.</w:t>
      </w:r>
      <w:r>
        <w:rPr>
          <w:rFonts w:hint="eastAsia" w:ascii="仿宋" w:hAnsi="仿宋" w:eastAsia="仿宋" w:cs="宋体"/>
          <w:color w:val="000000"/>
          <w:kern w:val="0"/>
          <w:sz w:val="32"/>
          <w:szCs w:val="32"/>
        </w:rPr>
        <w:t>医疗卫生与计划生育（类）行政事业单位医疗（款）事业单位医疗（项）：指事业单位用于缴纳单位基本医疗保险支出。</w:t>
      </w:r>
      <w:r>
        <w:rPr>
          <w:rFonts w:ascii="仿宋" w:hAnsi="宋体" w:eastAsia="仿宋" w:cs="宋体"/>
          <w:color w:val="000000"/>
          <w:kern w:val="0"/>
          <w:sz w:val="32"/>
          <w:szCs w:val="32"/>
        </w:rPr>
        <w:t> </w:t>
      </w:r>
      <w:r>
        <w:rPr>
          <w:rFonts w:ascii="仿宋" w:hAnsi="仿宋" w:eastAsia="仿宋" w:cs="宋体"/>
          <w:color w:val="000000"/>
          <w:kern w:val="0"/>
          <w:sz w:val="32"/>
          <w:szCs w:val="32"/>
        </w:rPr>
        <w:br w:type="textWrapping"/>
      </w:r>
      <w:r>
        <w:rPr>
          <w:rFonts w:hint="eastAsia" w:ascii="仿宋" w:hAnsi="仿宋" w:eastAsia="仿宋" w:cs="宋体"/>
          <w:color w:val="000000"/>
          <w:kern w:val="0"/>
          <w:sz w:val="32"/>
          <w:szCs w:val="32"/>
        </w:rPr>
        <w:t>　　</w:t>
      </w:r>
      <w:r>
        <w:rPr>
          <w:rFonts w:ascii="仿宋" w:hAnsi="仿宋" w:eastAsia="仿宋" w:cs="宋体"/>
          <w:color w:val="000000"/>
          <w:kern w:val="0"/>
          <w:sz w:val="32"/>
          <w:szCs w:val="32"/>
        </w:rPr>
        <w:t>15.</w:t>
      </w:r>
      <w:r>
        <w:rPr>
          <w:rFonts w:hint="eastAsia" w:ascii="仿宋" w:hAnsi="仿宋" w:eastAsia="仿宋" w:cs="宋体"/>
          <w:color w:val="000000"/>
          <w:kern w:val="0"/>
          <w:sz w:val="32"/>
          <w:szCs w:val="32"/>
        </w:rPr>
        <w:t>医疗卫生与计划生育（类）行政事业单位医疗（款）公务员医疗补助（项）：指行政单位及参公管理事业单位用于集中缴纳公务员医疗补助支出。</w:t>
      </w:r>
      <w:r>
        <w:rPr>
          <w:rFonts w:ascii="仿宋" w:hAnsi="宋体" w:eastAsia="仿宋" w:cs="宋体"/>
          <w:color w:val="000000"/>
          <w:kern w:val="0"/>
          <w:sz w:val="32"/>
          <w:szCs w:val="32"/>
        </w:rPr>
        <w:t> </w:t>
      </w:r>
      <w:r>
        <w:rPr>
          <w:rFonts w:ascii="仿宋" w:hAnsi="仿宋" w:eastAsia="仿宋" w:cs="宋体"/>
          <w:color w:val="000000"/>
          <w:kern w:val="0"/>
          <w:sz w:val="32"/>
          <w:szCs w:val="32"/>
        </w:rPr>
        <w:br w:type="textWrapping"/>
      </w:r>
      <w:r>
        <w:rPr>
          <w:rFonts w:hint="eastAsia" w:ascii="仿宋" w:hAnsi="仿宋" w:eastAsia="仿宋" w:cs="宋体"/>
          <w:color w:val="000000"/>
          <w:kern w:val="0"/>
          <w:sz w:val="32"/>
          <w:szCs w:val="32"/>
        </w:rPr>
        <w:t>　　</w:t>
      </w:r>
      <w:r>
        <w:rPr>
          <w:rFonts w:ascii="仿宋" w:hAnsi="仿宋" w:eastAsia="仿宋" w:cs="宋体"/>
          <w:color w:val="000000"/>
          <w:kern w:val="0"/>
          <w:sz w:val="32"/>
          <w:szCs w:val="32"/>
        </w:rPr>
        <w:t>16.</w:t>
      </w:r>
      <w:r>
        <w:rPr>
          <w:rFonts w:hint="eastAsia" w:ascii="仿宋" w:hAnsi="仿宋" w:eastAsia="仿宋" w:cs="宋体"/>
          <w:color w:val="000000"/>
          <w:kern w:val="0"/>
          <w:sz w:val="32"/>
          <w:szCs w:val="32"/>
        </w:rPr>
        <w:t>住房保障（类）住房改革支出（款）住房公积金（项）：指由单位及其在职职工按规定缴存的住房公积金支出。</w:t>
      </w:r>
      <w:r>
        <w:rPr>
          <w:rFonts w:ascii="仿宋" w:hAnsi="宋体" w:eastAsia="仿宋" w:cs="宋体"/>
          <w:color w:val="000000"/>
          <w:kern w:val="0"/>
          <w:sz w:val="32"/>
          <w:szCs w:val="32"/>
        </w:rPr>
        <w:t> </w:t>
      </w:r>
      <w:r>
        <w:rPr>
          <w:rFonts w:ascii="仿宋" w:hAnsi="仿宋" w:eastAsia="仿宋" w:cs="宋体"/>
          <w:color w:val="000000"/>
          <w:kern w:val="0"/>
          <w:sz w:val="32"/>
          <w:szCs w:val="32"/>
        </w:rPr>
        <w:br w:type="textWrapping"/>
      </w:r>
      <w:r>
        <w:rPr>
          <w:rFonts w:hint="eastAsia" w:ascii="仿宋" w:hAnsi="仿宋" w:eastAsia="仿宋" w:cs="宋体"/>
          <w:color w:val="000000"/>
          <w:kern w:val="0"/>
          <w:sz w:val="32"/>
          <w:szCs w:val="32"/>
        </w:rPr>
        <w:t>　　</w:t>
      </w:r>
      <w:r>
        <w:rPr>
          <w:rFonts w:ascii="仿宋" w:hAnsi="仿宋" w:eastAsia="仿宋" w:cs="宋体"/>
          <w:color w:val="000000"/>
          <w:kern w:val="0"/>
          <w:sz w:val="32"/>
          <w:szCs w:val="32"/>
        </w:rPr>
        <w:t>17.</w:t>
      </w:r>
      <w:r>
        <w:rPr>
          <w:rFonts w:hint="eastAsia" w:ascii="仿宋" w:hAnsi="仿宋" w:eastAsia="仿宋" w:cs="宋体"/>
          <w:color w:val="000000"/>
          <w:kern w:val="0"/>
          <w:sz w:val="32"/>
          <w:szCs w:val="32"/>
        </w:rPr>
        <w:t>住房保障（类）城乡社区住宅（款）住房公积金管理（项）：指经财政部门批准用于住房公积金管理机关的管理费用支出。</w:t>
      </w:r>
      <w:r>
        <w:rPr>
          <w:rFonts w:ascii="仿宋" w:hAnsi="宋体" w:eastAsia="仿宋" w:cs="宋体"/>
          <w:color w:val="000000"/>
          <w:kern w:val="0"/>
          <w:sz w:val="32"/>
          <w:szCs w:val="32"/>
        </w:rPr>
        <w:t> </w:t>
      </w:r>
      <w:r>
        <w:rPr>
          <w:rFonts w:ascii="仿宋" w:hAnsi="仿宋" w:eastAsia="仿宋" w:cs="宋体"/>
          <w:color w:val="000000"/>
          <w:kern w:val="0"/>
          <w:sz w:val="32"/>
          <w:szCs w:val="32"/>
        </w:rPr>
        <w:br w:type="textWrapping"/>
      </w:r>
      <w:r>
        <w:rPr>
          <w:rFonts w:hint="eastAsia" w:ascii="仿宋" w:hAnsi="仿宋" w:eastAsia="仿宋" w:cs="宋体"/>
          <w:color w:val="000000"/>
          <w:kern w:val="0"/>
          <w:sz w:val="32"/>
          <w:szCs w:val="32"/>
        </w:rPr>
        <w:t>　　</w:t>
      </w:r>
      <w:r>
        <w:rPr>
          <w:rFonts w:ascii="仿宋" w:hAnsi="仿宋" w:eastAsia="仿宋" w:cs="宋体"/>
          <w:color w:val="000000"/>
          <w:kern w:val="0"/>
          <w:sz w:val="32"/>
          <w:szCs w:val="32"/>
        </w:rPr>
        <w:t>18.</w:t>
      </w:r>
      <w:r>
        <w:rPr>
          <w:rFonts w:hint="eastAsia" w:ascii="仿宋" w:hAnsi="仿宋" w:eastAsia="仿宋" w:cs="宋体"/>
          <w:color w:val="000000"/>
          <w:kern w:val="0"/>
          <w:sz w:val="32"/>
          <w:szCs w:val="32"/>
        </w:rPr>
        <w:t>基本支出：指为保证机构正常运转，完成日常工作任务而发生的人员支出和公用支出。</w:t>
      </w:r>
      <w:r>
        <w:rPr>
          <w:rFonts w:ascii="仿宋" w:hAnsi="宋体" w:eastAsia="仿宋" w:cs="宋体"/>
          <w:color w:val="000000"/>
          <w:kern w:val="0"/>
          <w:sz w:val="32"/>
          <w:szCs w:val="32"/>
        </w:rPr>
        <w:t> </w:t>
      </w:r>
      <w:r>
        <w:rPr>
          <w:rFonts w:ascii="仿宋" w:hAnsi="仿宋" w:eastAsia="仿宋" w:cs="宋体"/>
          <w:color w:val="000000"/>
          <w:kern w:val="0"/>
          <w:sz w:val="32"/>
          <w:szCs w:val="32"/>
        </w:rPr>
        <w:br w:type="textWrapping"/>
      </w:r>
      <w:r>
        <w:rPr>
          <w:rFonts w:hint="eastAsia" w:ascii="仿宋" w:hAnsi="仿宋" w:eastAsia="仿宋" w:cs="宋体"/>
          <w:color w:val="000000"/>
          <w:kern w:val="0"/>
          <w:sz w:val="32"/>
          <w:szCs w:val="32"/>
        </w:rPr>
        <w:t>　　</w:t>
      </w:r>
      <w:r>
        <w:rPr>
          <w:rFonts w:ascii="仿宋" w:hAnsi="仿宋" w:eastAsia="仿宋" w:cs="宋体"/>
          <w:color w:val="000000"/>
          <w:kern w:val="0"/>
          <w:sz w:val="32"/>
          <w:szCs w:val="32"/>
        </w:rPr>
        <w:t>19.</w:t>
      </w:r>
      <w:r>
        <w:rPr>
          <w:rFonts w:hint="eastAsia" w:ascii="仿宋" w:hAnsi="仿宋" w:eastAsia="仿宋" w:cs="宋体"/>
          <w:color w:val="000000"/>
          <w:kern w:val="0"/>
          <w:sz w:val="32"/>
          <w:szCs w:val="32"/>
        </w:rPr>
        <w:t>项目支出：指在基本支出之外为完成特定行政任务和事业发展目标所发生的支出。</w:t>
      </w:r>
      <w:r>
        <w:rPr>
          <w:rFonts w:ascii="仿宋" w:hAnsi="宋体" w:eastAsia="仿宋" w:cs="宋体"/>
          <w:color w:val="000000"/>
          <w:kern w:val="0"/>
          <w:sz w:val="32"/>
          <w:szCs w:val="32"/>
        </w:rPr>
        <w:t> </w:t>
      </w:r>
      <w:r>
        <w:rPr>
          <w:rFonts w:ascii="仿宋" w:hAnsi="仿宋" w:eastAsia="仿宋" w:cs="宋体"/>
          <w:color w:val="000000"/>
          <w:kern w:val="0"/>
          <w:sz w:val="32"/>
          <w:szCs w:val="32"/>
        </w:rPr>
        <w:br w:type="textWrapping"/>
      </w:r>
      <w:r>
        <w:rPr>
          <w:rFonts w:hint="eastAsia" w:ascii="仿宋" w:hAnsi="仿宋" w:eastAsia="仿宋" w:cs="宋体"/>
          <w:color w:val="000000"/>
          <w:kern w:val="0"/>
          <w:sz w:val="32"/>
          <w:szCs w:val="32"/>
        </w:rPr>
        <w:t>　　</w:t>
      </w:r>
      <w:r>
        <w:rPr>
          <w:rFonts w:ascii="仿宋" w:hAnsi="仿宋" w:eastAsia="仿宋" w:cs="宋体"/>
          <w:color w:val="000000"/>
          <w:kern w:val="0"/>
          <w:sz w:val="32"/>
          <w:szCs w:val="32"/>
        </w:rPr>
        <w:t>20.</w:t>
      </w:r>
      <w:r>
        <w:rPr>
          <w:rFonts w:hint="eastAsia" w:ascii="仿宋" w:hAnsi="仿宋" w:eastAsia="仿宋" w:cs="宋体"/>
          <w:color w:val="000000"/>
          <w:kern w:val="0"/>
          <w:sz w:val="32"/>
          <w:szCs w:val="32"/>
        </w:rPr>
        <w:t>纳入预决算管理的“三公”经费，是指部门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pPr>
        <w:pStyle w:val="5"/>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600" w:lineRule="exact"/>
        <w:ind w:leftChars="200" w:right="0" w:rightChars="0"/>
        <w:jc w:val="left"/>
        <w:textAlignment w:val="auto"/>
        <w:rPr>
          <w:rFonts w:ascii="仿宋" w:hAnsi="仿宋" w:eastAsia="仿宋" w:cs="宋体"/>
          <w:color w:val="000000"/>
          <w:kern w:val="0"/>
          <w:sz w:val="32"/>
          <w:szCs w:val="32"/>
        </w:rPr>
      </w:pPr>
    </w:p>
    <w:p>
      <w:pPr>
        <w:widowControl/>
        <w:shd w:val="clear" w:color="auto" w:fill="FFFFFF"/>
        <w:ind w:firstLine="0"/>
        <w:jc w:val="left"/>
        <w:rPr>
          <w:rFonts w:hint="eastAsia" w:ascii="仿宋" w:hAnsi="仿宋" w:eastAsia="仿宋" w:cs="宋体"/>
          <w:color w:val="000000"/>
          <w:kern w:val="0"/>
          <w:sz w:val="32"/>
          <w:szCs w:val="32"/>
          <w:lang w:val="en-US" w:eastAsia="zh-CN" w:bidi="ar"/>
        </w:rPr>
      </w:pPr>
      <w:r>
        <w:rPr>
          <w:rFonts w:hint="eastAsia" w:ascii="仿宋" w:hAnsi="仿宋" w:eastAsia="仿宋" w:cs="宋体"/>
          <w:color w:val="000000"/>
          <w:kern w:val="0"/>
          <w:sz w:val="32"/>
          <w:szCs w:val="32"/>
        </w:rPr>
        <w:t>附件：</w:t>
      </w:r>
      <w:r>
        <w:rPr>
          <w:rFonts w:hint="eastAsia" w:ascii="仿宋" w:hAnsi="仿宋" w:eastAsia="仿宋" w:cs="宋体"/>
          <w:color w:val="000000"/>
          <w:kern w:val="0"/>
          <w:sz w:val="32"/>
          <w:szCs w:val="32"/>
          <w:lang w:val="en-US" w:eastAsia="zh-CN"/>
        </w:rPr>
        <w:t>1.</w:t>
      </w:r>
      <w:r>
        <w:rPr>
          <w:rFonts w:hint="eastAsia" w:ascii="仿宋" w:hAnsi="仿宋" w:eastAsia="仿宋" w:cs="宋体"/>
          <w:color w:val="000000"/>
          <w:kern w:val="0"/>
          <w:sz w:val="32"/>
          <w:szCs w:val="32"/>
          <w:lang w:val="en-US" w:eastAsia="zh-CN" w:bidi="ar"/>
        </w:rPr>
        <w:t>县妇联</w:t>
      </w:r>
      <w:r>
        <w:rPr>
          <w:rFonts w:hint="eastAsia" w:ascii="仿宋" w:hAnsi="仿宋" w:eastAsia="仿宋" w:cs="宋体"/>
          <w:color w:val="000000"/>
          <w:kern w:val="0"/>
          <w:sz w:val="32"/>
          <w:szCs w:val="32"/>
          <w:lang w:val="en-US" w:eastAsia="zh-CN" w:bidi="ar"/>
        </w:rPr>
        <w:fldChar w:fldCharType="begin"/>
      </w:r>
      <w:r>
        <w:rPr>
          <w:rFonts w:hint="eastAsia" w:ascii="仿宋" w:hAnsi="仿宋" w:eastAsia="仿宋" w:cs="宋体"/>
          <w:color w:val="000000"/>
          <w:kern w:val="0"/>
          <w:sz w:val="32"/>
          <w:szCs w:val="32"/>
          <w:lang w:val="en-US" w:eastAsia="zh-CN" w:bidi="ar"/>
        </w:rPr>
        <w:instrText xml:space="preserve"> HYPERLINK "http://www.leshan.gov.cn/ls-integration/xxgk/Articles/90053490/2018/02/01/20180201164347-836387.xls" </w:instrText>
      </w:r>
      <w:r>
        <w:rPr>
          <w:rFonts w:hint="eastAsia" w:ascii="仿宋" w:hAnsi="仿宋" w:eastAsia="仿宋" w:cs="宋体"/>
          <w:color w:val="000000"/>
          <w:kern w:val="0"/>
          <w:sz w:val="32"/>
          <w:szCs w:val="32"/>
          <w:lang w:val="en-US" w:eastAsia="zh-CN" w:bidi="ar"/>
        </w:rPr>
        <w:fldChar w:fldCharType="separate"/>
      </w:r>
      <w:r>
        <w:rPr>
          <w:rFonts w:hint="eastAsia" w:ascii="仿宋" w:hAnsi="仿宋" w:eastAsia="仿宋" w:cs="宋体"/>
          <w:color w:val="000000"/>
          <w:kern w:val="0"/>
          <w:sz w:val="32"/>
          <w:szCs w:val="32"/>
          <w:lang w:val="en-US" w:eastAsia="zh-CN" w:bidi="ar"/>
        </w:rPr>
        <w:t>2024年部门预算</w:t>
      </w:r>
      <w:r>
        <w:rPr>
          <w:rFonts w:hint="eastAsia" w:ascii="仿宋" w:hAnsi="仿宋" w:eastAsia="仿宋" w:cs="宋体"/>
          <w:color w:val="000000"/>
          <w:kern w:val="0"/>
          <w:sz w:val="32"/>
          <w:szCs w:val="32"/>
          <w:lang w:val="en-US" w:eastAsia="zh-CN" w:bidi="ar"/>
        </w:rPr>
        <w:fldChar w:fldCharType="end"/>
      </w:r>
      <w:r>
        <w:rPr>
          <w:rFonts w:hint="eastAsia" w:ascii="仿宋" w:hAnsi="仿宋" w:eastAsia="仿宋" w:cs="宋体"/>
          <w:color w:val="000000"/>
          <w:kern w:val="0"/>
          <w:sz w:val="32"/>
          <w:szCs w:val="32"/>
          <w:lang w:val="en-US" w:eastAsia="zh-CN" w:bidi="ar"/>
        </w:rPr>
        <w:t>公开报表</w:t>
      </w:r>
    </w:p>
    <w:p>
      <w:pPr>
        <w:widowControl/>
        <w:shd w:val="clear" w:color="auto" w:fill="FFFFFF"/>
        <w:ind w:firstLine="0"/>
        <w:jc w:val="left"/>
        <w:rPr>
          <w:rFonts w:hint="default" w:ascii="仿宋" w:hAnsi="仿宋" w:eastAsia="仿宋" w:cs="宋体"/>
          <w:color w:val="000000"/>
          <w:kern w:val="0"/>
          <w:sz w:val="32"/>
          <w:szCs w:val="32"/>
          <w:lang w:val="en-US" w:eastAsia="zh-CN" w:bidi="ar"/>
        </w:rPr>
      </w:pPr>
      <w:r>
        <w:rPr>
          <w:rFonts w:hint="eastAsia" w:ascii="仿宋" w:hAnsi="仿宋" w:eastAsia="仿宋" w:cs="宋体"/>
          <w:color w:val="000000"/>
          <w:kern w:val="0"/>
          <w:sz w:val="32"/>
          <w:szCs w:val="32"/>
          <w:lang w:val="en-US" w:eastAsia="zh-CN" w:bidi="ar"/>
        </w:rPr>
        <w:t xml:space="preserve">      2.县妇联2024年部门预算批复表</w:t>
      </w:r>
    </w:p>
    <w:p>
      <w:pPr>
        <w:pStyle w:val="5"/>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600" w:lineRule="exact"/>
        <w:ind w:leftChars="200" w:right="0" w:rightChars="0" w:firstLine="1600" w:firstLineChars="500"/>
        <w:jc w:val="left"/>
        <w:textAlignment w:val="auto"/>
        <w:rPr>
          <w:rFonts w:hint="eastAsia" w:ascii="仿宋" w:hAnsi="仿宋" w:eastAsia="仿宋" w:cs="宋体"/>
          <w:color w:val="000000"/>
          <w:kern w:val="0"/>
          <w:sz w:val="32"/>
          <w:szCs w:val="32"/>
        </w:rPr>
      </w:pP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
    <w:altName w:val="Times New Roman"/>
    <w:panose1 w:val="00000000000000000000"/>
    <w:charset w:val="00"/>
    <w:family w:val="roman"/>
    <w:pitch w:val="default"/>
    <w:sig w:usb0="00000000" w:usb1="00000000" w:usb2="00000000" w:usb3="00000000" w:csb0="00040001" w:csb1="00000000"/>
  </w:font>
  <w:font w:name="楷体">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5428ED3"/>
    <w:multiLevelType w:val="singleLevel"/>
    <w:tmpl w:val="A5428ED3"/>
    <w:lvl w:ilvl="0" w:tentative="0">
      <w:start w:val="1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c2Njc1MmFkNzhkNjNmNTZjNTE2YmQwMTQ2MDY0MTcifQ=="/>
  </w:docVars>
  <w:rsids>
    <w:rsidRoot w:val="00000000"/>
    <w:rsid w:val="003F417C"/>
    <w:rsid w:val="017C6D0A"/>
    <w:rsid w:val="03F359AA"/>
    <w:rsid w:val="052E656D"/>
    <w:rsid w:val="05FE0636"/>
    <w:rsid w:val="06BC02D5"/>
    <w:rsid w:val="073065CD"/>
    <w:rsid w:val="07350087"/>
    <w:rsid w:val="07554285"/>
    <w:rsid w:val="08275C22"/>
    <w:rsid w:val="08400A92"/>
    <w:rsid w:val="08D5567E"/>
    <w:rsid w:val="0A3B7763"/>
    <w:rsid w:val="0B0E4E77"/>
    <w:rsid w:val="0CBB68AE"/>
    <w:rsid w:val="0DA41AC3"/>
    <w:rsid w:val="0E160724"/>
    <w:rsid w:val="0EF37BC9"/>
    <w:rsid w:val="0FB54A8A"/>
    <w:rsid w:val="0FB776B1"/>
    <w:rsid w:val="1158570D"/>
    <w:rsid w:val="1758583B"/>
    <w:rsid w:val="17C70888"/>
    <w:rsid w:val="18096877"/>
    <w:rsid w:val="187C5B16"/>
    <w:rsid w:val="19324427"/>
    <w:rsid w:val="19566367"/>
    <w:rsid w:val="198527A8"/>
    <w:rsid w:val="1B2B737F"/>
    <w:rsid w:val="1BB2184F"/>
    <w:rsid w:val="2294282A"/>
    <w:rsid w:val="22D24584"/>
    <w:rsid w:val="238B1303"/>
    <w:rsid w:val="254A0D4A"/>
    <w:rsid w:val="260A337E"/>
    <w:rsid w:val="281F201A"/>
    <w:rsid w:val="288D5C64"/>
    <w:rsid w:val="29C84E3E"/>
    <w:rsid w:val="2BCE6231"/>
    <w:rsid w:val="2FA01C92"/>
    <w:rsid w:val="327B69E7"/>
    <w:rsid w:val="340F73E6"/>
    <w:rsid w:val="34963664"/>
    <w:rsid w:val="37411FAD"/>
    <w:rsid w:val="3AAD7959"/>
    <w:rsid w:val="3B710987"/>
    <w:rsid w:val="3D8F5884"/>
    <w:rsid w:val="3FC96FE3"/>
    <w:rsid w:val="4171639E"/>
    <w:rsid w:val="44B33DBE"/>
    <w:rsid w:val="45050ABD"/>
    <w:rsid w:val="467001B9"/>
    <w:rsid w:val="46BD7176"/>
    <w:rsid w:val="491352B1"/>
    <w:rsid w:val="498E6BA8"/>
    <w:rsid w:val="4A1277D9"/>
    <w:rsid w:val="4AC97E97"/>
    <w:rsid w:val="4C59349D"/>
    <w:rsid w:val="50083BAF"/>
    <w:rsid w:val="50726172"/>
    <w:rsid w:val="5111557F"/>
    <w:rsid w:val="52BA27BB"/>
    <w:rsid w:val="53EA0E7E"/>
    <w:rsid w:val="572B1EDA"/>
    <w:rsid w:val="58240E03"/>
    <w:rsid w:val="5A1C3CD6"/>
    <w:rsid w:val="5A1F66CB"/>
    <w:rsid w:val="5B463948"/>
    <w:rsid w:val="5B9718EC"/>
    <w:rsid w:val="5BCA1CC1"/>
    <w:rsid w:val="5C545A2F"/>
    <w:rsid w:val="5C9C18B0"/>
    <w:rsid w:val="5D7E2D63"/>
    <w:rsid w:val="5EDC2437"/>
    <w:rsid w:val="5F8D1984"/>
    <w:rsid w:val="5FD96977"/>
    <w:rsid w:val="618B29E1"/>
    <w:rsid w:val="656B0071"/>
    <w:rsid w:val="65B67155"/>
    <w:rsid w:val="67D5211A"/>
    <w:rsid w:val="6A386A4E"/>
    <w:rsid w:val="6B160A7F"/>
    <w:rsid w:val="6EE13152"/>
    <w:rsid w:val="6F1654F2"/>
    <w:rsid w:val="70EB650A"/>
    <w:rsid w:val="726A502B"/>
    <w:rsid w:val="75120509"/>
    <w:rsid w:val="75231666"/>
    <w:rsid w:val="776823B8"/>
    <w:rsid w:val="78D21D5D"/>
    <w:rsid w:val="79E41D48"/>
    <w:rsid w:val="7CFE5817"/>
    <w:rsid w:val="7DAE2D99"/>
    <w:rsid w:val="7DDB3462"/>
    <w:rsid w:val="7FA53D2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qFormat="1" w:unhideWhenUsed="0" w:uiPriority="99"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autoRedefine/>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7">
    <w:name w:val="Default Paragraph Font"/>
    <w:autoRedefine/>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3">
    <w:name w:val="Body Text"/>
    <w:basedOn w:val="1"/>
    <w:next w:val="1"/>
    <w:qFormat/>
    <w:uiPriority w:val="0"/>
    <w:pPr>
      <w:widowControl/>
      <w:spacing w:line="360" w:lineRule="auto"/>
    </w:pPr>
    <w:rPr>
      <w:color w:val="FF0000"/>
    </w:rPr>
  </w:style>
  <w:style w:type="paragraph" w:styleId="4">
    <w:name w:val="table of figures"/>
    <w:basedOn w:val="1"/>
    <w:next w:val="1"/>
    <w:semiHidden/>
    <w:qFormat/>
    <w:uiPriority w:val="99"/>
    <w:pPr>
      <w:ind w:left="200" w:leftChars="200" w:hanging="200" w:hangingChars="200"/>
    </w:pPr>
    <w:rPr>
      <w:rFonts w:ascii="Calibri" w:hAnsi="Calibri"/>
    </w:r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 w:type="character" w:styleId="8">
    <w:name w:val="Strong"/>
    <w:basedOn w:val="7"/>
    <w:qFormat/>
    <w:uiPriority w:val="0"/>
    <w:rPr>
      <w:b/>
    </w:rPr>
  </w:style>
  <w:style w:type="character" w:styleId="9">
    <w:name w:val="Hyperlink"/>
    <w:basedOn w:val="7"/>
    <w:qFormat/>
    <w:uiPriority w:val="0"/>
    <w:rPr>
      <w:color w:val="0000FF"/>
      <w:u w:val="singl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14</Pages>
  <Words>5640</Words>
  <Characters>5987</Characters>
  <Lines>0</Lines>
  <Paragraphs>0</Paragraphs>
  <TotalTime>2</TotalTime>
  <ScaleCrop>false</ScaleCrop>
  <LinksUpToDate>false</LinksUpToDate>
  <CharactersWithSpaces>6083</CharactersWithSpaces>
  <Application>WPS Office_12.1.0.16120_F1E327BC-269C-435d-A152-05C5408002CA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2023-02-07T07:43:00Z</dcterms:created>
  <dc:creator>Administrator</dc:creator>
  <cp:lastModifiedBy>四夕</cp:lastModifiedBy>
  <cp:lastPrinted>2024-02-06T08:11:11Z</cp:lastPrinted>
  <dcterms:modified xsi:type="dcterms:W3CDTF">2024-02-06T08:13:46Z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484FD07E006348BA8F17F69D8A563B6C</vt:lpwstr>
  </property>
</Properties>
</file>