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60F5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600" w:lineRule="exact"/>
        <w:ind w:firstLine="72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关于马边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无穷矿业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有限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公司产能退出的公示</w:t>
      </w:r>
    </w:p>
    <w:p w14:paraId="40D2126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2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</w:t>
      </w:r>
    </w:p>
    <w:p w14:paraId="555ABC5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按照《关于“十四五”推动石化化工行业高质量发展的指导意见》的相关要求，现将马边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无穷矿业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有限公司产能退出情况予以公示，欢迎社会公众进行监督。</w:t>
      </w:r>
    </w:p>
    <w:p w14:paraId="5885B9C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公示日期：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2025年12月3日-2025年12月9日。</w:t>
      </w:r>
    </w:p>
    <w:p w14:paraId="555F4F06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联系电话：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0833-4520116。</w:t>
      </w:r>
    </w:p>
    <w:p w14:paraId="70B9126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联系地址：马边彝族自治县民建镇金叶路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127号。</w:t>
      </w:r>
    </w:p>
    <w:tbl>
      <w:tblPr>
        <w:tblStyle w:val="3"/>
        <w:tblpPr w:leftFromText="180" w:rightFromText="180" w:vertAnchor="text" w:horzAnchor="page" w:tblpX="634" w:tblpY="558"/>
        <w:tblOverlap w:val="never"/>
        <w:tblW w:w="1081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228"/>
        <w:gridCol w:w="1211"/>
        <w:gridCol w:w="1861"/>
        <w:gridCol w:w="1952"/>
        <w:gridCol w:w="1138"/>
        <w:gridCol w:w="1030"/>
        <w:gridCol w:w="1936"/>
      </w:tblGrid>
      <w:tr w14:paraId="304360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812" w:type="dxa"/>
            <w:gridSpan w:val="8"/>
            <w:vAlign w:val="center"/>
          </w:tcPr>
          <w:p w14:paraId="004C7E78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退出产能情况</w:t>
            </w:r>
          </w:p>
        </w:tc>
      </w:tr>
      <w:tr w14:paraId="1565E0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456" w:type="dxa"/>
            <w:vAlign w:val="center"/>
          </w:tcPr>
          <w:p w14:paraId="3F4F8E1B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序号</w:t>
            </w:r>
          </w:p>
        </w:tc>
        <w:tc>
          <w:tcPr>
            <w:tcW w:w="1228" w:type="dxa"/>
            <w:vAlign w:val="center"/>
          </w:tcPr>
          <w:p w14:paraId="073A6FDB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省（区、市）</w:t>
            </w:r>
          </w:p>
        </w:tc>
        <w:tc>
          <w:tcPr>
            <w:tcW w:w="1211" w:type="dxa"/>
            <w:vAlign w:val="center"/>
          </w:tcPr>
          <w:p w14:paraId="5A6D683C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企业名称</w:t>
            </w:r>
          </w:p>
        </w:tc>
        <w:tc>
          <w:tcPr>
            <w:tcW w:w="1861" w:type="dxa"/>
            <w:vAlign w:val="center"/>
          </w:tcPr>
          <w:p w14:paraId="6631D050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主体设备名称、型号及数量</w:t>
            </w:r>
          </w:p>
        </w:tc>
        <w:tc>
          <w:tcPr>
            <w:tcW w:w="1952" w:type="dxa"/>
            <w:vAlign w:val="center"/>
          </w:tcPr>
          <w:p w14:paraId="522E2258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核定产能（吨/条/其他）</w:t>
            </w:r>
          </w:p>
        </w:tc>
        <w:tc>
          <w:tcPr>
            <w:tcW w:w="1138" w:type="dxa"/>
            <w:vAlign w:val="center"/>
          </w:tcPr>
          <w:p w14:paraId="4E0DE17E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启动拆除时间</w:t>
            </w:r>
          </w:p>
        </w:tc>
        <w:tc>
          <w:tcPr>
            <w:tcW w:w="1030" w:type="dxa"/>
            <w:vAlign w:val="center"/>
          </w:tcPr>
          <w:p w14:paraId="3F824D69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拆除到位时间</w:t>
            </w:r>
          </w:p>
        </w:tc>
        <w:tc>
          <w:tcPr>
            <w:tcW w:w="1936" w:type="dxa"/>
            <w:vAlign w:val="center"/>
          </w:tcPr>
          <w:p w14:paraId="572F0F68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备注</w:t>
            </w:r>
          </w:p>
        </w:tc>
      </w:tr>
      <w:tr w14:paraId="505EFF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7" w:hRule="atLeast"/>
        </w:trPr>
        <w:tc>
          <w:tcPr>
            <w:tcW w:w="456" w:type="dxa"/>
            <w:vAlign w:val="center"/>
          </w:tcPr>
          <w:p w14:paraId="1CC94DAC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1</w:t>
            </w:r>
          </w:p>
        </w:tc>
        <w:tc>
          <w:tcPr>
            <w:tcW w:w="1228" w:type="dxa"/>
            <w:vAlign w:val="center"/>
          </w:tcPr>
          <w:p w14:paraId="5751EB8D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</w:rPr>
            </w:pPr>
            <w:r>
              <w:rPr>
                <w:rFonts w:hint="eastAsia" w:ascii="宋体"/>
                <w:sz w:val="21"/>
                <w:szCs w:val="21"/>
              </w:rPr>
              <w:t>四川省乐山市马边县</w:t>
            </w:r>
          </w:p>
        </w:tc>
        <w:tc>
          <w:tcPr>
            <w:tcW w:w="1211" w:type="dxa"/>
            <w:vAlign w:val="center"/>
          </w:tcPr>
          <w:p w14:paraId="5769BD8E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</w:p>
          <w:p w14:paraId="49D7D900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马边无穷矿业有限公司</w:t>
            </w:r>
          </w:p>
          <w:p w14:paraId="79E82ACD">
            <w:pPr>
              <w:jc w:val="center"/>
              <w:rPr>
                <w:rFonts w:hint="eastAsia" w:ascii="宋体"/>
                <w:sz w:val="21"/>
                <w:szCs w:val="21"/>
              </w:rPr>
            </w:pPr>
          </w:p>
        </w:tc>
        <w:tc>
          <w:tcPr>
            <w:tcW w:w="1861" w:type="dxa"/>
            <w:vAlign w:val="center"/>
          </w:tcPr>
          <w:p w14:paraId="4DAFCEB2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2#黄磷电炉</w:t>
            </w:r>
          </w:p>
          <w:p w14:paraId="2F519465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10000×1</w:t>
            </w:r>
          </w:p>
          <w:p w14:paraId="667DF977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（千伏安</w:t>
            </w:r>
            <w:r>
              <w:rPr>
                <w:rFonts w:hint="default" w:ascii="宋体"/>
                <w:sz w:val="21"/>
                <w:szCs w:val="21"/>
                <w:lang w:val="en-US" w:eastAsia="zh-CN"/>
              </w:rPr>
              <w:t> * 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台）</w:t>
            </w:r>
          </w:p>
        </w:tc>
        <w:tc>
          <w:tcPr>
            <w:tcW w:w="1952" w:type="dxa"/>
            <w:vAlign w:val="center"/>
          </w:tcPr>
          <w:p w14:paraId="35D87B9F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1×5000t/a</w:t>
            </w:r>
          </w:p>
        </w:tc>
        <w:tc>
          <w:tcPr>
            <w:tcW w:w="1138" w:type="dxa"/>
            <w:vAlign w:val="center"/>
          </w:tcPr>
          <w:p w14:paraId="74D3CB1B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2023年12月20日</w:t>
            </w:r>
          </w:p>
        </w:tc>
        <w:tc>
          <w:tcPr>
            <w:tcW w:w="1030" w:type="dxa"/>
            <w:vAlign w:val="center"/>
          </w:tcPr>
          <w:p w14:paraId="3938EA3A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2025年12月16日</w:t>
            </w:r>
          </w:p>
        </w:tc>
        <w:tc>
          <w:tcPr>
            <w:tcW w:w="1936" w:type="dxa"/>
            <w:vAlign w:val="center"/>
          </w:tcPr>
          <w:p w14:paraId="1C02C120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/>
                <w:sz w:val="21"/>
                <w:szCs w:val="21"/>
                <w:lang w:val="en-US" w:eastAsia="zh-CN"/>
              </w:rPr>
              <w:t>《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工业和信息化部公告符合黄磷行业</w:t>
            </w:r>
          </w:p>
          <w:p w14:paraId="79573900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准入条件企业名单（第二批）</w:t>
            </w:r>
            <w:r>
              <w:rPr>
                <w:rFonts w:hint="default" w:ascii="宋体"/>
                <w:sz w:val="21"/>
                <w:szCs w:val="21"/>
                <w:lang w:val="en-US" w:eastAsia="zh-CN"/>
              </w:rPr>
              <w:t>》（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中华人民共和国工业和信息化部公告</w:t>
            </w:r>
            <w:r>
              <w:rPr>
                <w:rFonts w:hint="default" w:ascii="宋体"/>
                <w:sz w:val="21"/>
                <w:szCs w:val="21"/>
                <w:lang w:val="en-US" w:eastAsia="zh-CN"/>
              </w:rPr>
              <w:t>2014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default" w:ascii="宋体"/>
                <w:sz w:val="21"/>
                <w:szCs w:val="21"/>
                <w:lang w:val="en-US" w:eastAsia="zh-CN"/>
              </w:rPr>
              <w:t>第4号）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（工业和信息化部2014年1月21日）</w:t>
            </w:r>
          </w:p>
          <w:p w14:paraId="5A22B659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</w:p>
        </w:tc>
      </w:tr>
      <w:tr w14:paraId="65B8A1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7" w:hRule="atLeast"/>
        </w:trPr>
        <w:tc>
          <w:tcPr>
            <w:tcW w:w="456" w:type="dxa"/>
            <w:vAlign w:val="center"/>
          </w:tcPr>
          <w:p w14:paraId="3E9FAAF5">
            <w:pPr>
              <w:jc w:val="center"/>
              <w:rPr>
                <w:rFonts w:hint="eastAsia" w:asci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28" w:type="dxa"/>
            <w:vAlign w:val="center"/>
          </w:tcPr>
          <w:p w14:paraId="44C90DAD">
            <w:pPr>
              <w:jc w:val="center"/>
              <w:rPr>
                <w:rFonts w:hint="eastAsia"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四川省乐山市马边县</w:t>
            </w:r>
          </w:p>
        </w:tc>
        <w:tc>
          <w:tcPr>
            <w:tcW w:w="1211" w:type="dxa"/>
            <w:vAlign w:val="center"/>
          </w:tcPr>
          <w:p w14:paraId="14655CA6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</w:p>
          <w:p w14:paraId="5F112865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马边无穷矿业有限公司</w:t>
            </w:r>
          </w:p>
          <w:p w14:paraId="1ABE2FE5">
            <w:pPr>
              <w:jc w:val="center"/>
              <w:rPr>
                <w:rFonts w:hint="eastAsia" w:ascii="宋体"/>
                <w:sz w:val="21"/>
                <w:szCs w:val="21"/>
              </w:rPr>
            </w:pPr>
          </w:p>
        </w:tc>
        <w:tc>
          <w:tcPr>
            <w:tcW w:w="1861" w:type="dxa"/>
            <w:vAlign w:val="center"/>
          </w:tcPr>
          <w:p w14:paraId="22044148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3#、4#黄磷电炉</w:t>
            </w:r>
          </w:p>
          <w:p w14:paraId="57E9D45A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20000*2</w:t>
            </w:r>
          </w:p>
          <w:p w14:paraId="7D3812C6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（千伏安</w:t>
            </w:r>
            <w:r>
              <w:rPr>
                <w:rFonts w:hint="default" w:ascii="宋体"/>
                <w:sz w:val="21"/>
                <w:szCs w:val="21"/>
                <w:lang w:val="en-US" w:eastAsia="zh-CN"/>
              </w:rPr>
              <w:t> * </w:t>
            </w: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台）</w:t>
            </w:r>
          </w:p>
        </w:tc>
        <w:tc>
          <w:tcPr>
            <w:tcW w:w="1952" w:type="dxa"/>
            <w:vAlign w:val="center"/>
          </w:tcPr>
          <w:p w14:paraId="1BF36515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2×10000t/a</w:t>
            </w:r>
          </w:p>
        </w:tc>
        <w:tc>
          <w:tcPr>
            <w:tcW w:w="1138" w:type="dxa"/>
            <w:vAlign w:val="center"/>
          </w:tcPr>
          <w:p w14:paraId="3E5FD4EC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2023年12月20日</w:t>
            </w:r>
          </w:p>
        </w:tc>
        <w:tc>
          <w:tcPr>
            <w:tcW w:w="1030" w:type="dxa"/>
            <w:vAlign w:val="center"/>
          </w:tcPr>
          <w:p w14:paraId="7446BC89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2025年12月16日</w:t>
            </w:r>
          </w:p>
        </w:tc>
        <w:tc>
          <w:tcPr>
            <w:tcW w:w="1936" w:type="dxa"/>
            <w:vAlign w:val="center"/>
          </w:tcPr>
          <w:p w14:paraId="0F5D2FF1">
            <w:pPr>
              <w:jc w:val="center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工业和信息化部公告符合《黄磷行业准入条件》企业名单（第三批）（工业和信息化部 2015年9月22日）</w:t>
            </w:r>
          </w:p>
        </w:tc>
      </w:tr>
      <w:tr w14:paraId="3F490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456" w:type="dxa"/>
            <w:vAlign w:val="center"/>
          </w:tcPr>
          <w:p w14:paraId="5C697A1E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1228" w:type="dxa"/>
            <w:vAlign w:val="center"/>
          </w:tcPr>
          <w:p w14:paraId="2A3C5F5E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  <w:tc>
          <w:tcPr>
            <w:tcW w:w="1211" w:type="dxa"/>
            <w:vAlign w:val="center"/>
          </w:tcPr>
          <w:p w14:paraId="153BE6F3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  <w:tc>
          <w:tcPr>
            <w:tcW w:w="1861" w:type="dxa"/>
            <w:vAlign w:val="center"/>
          </w:tcPr>
          <w:p w14:paraId="5C5B2D3E">
            <w:pPr>
              <w:jc w:val="center"/>
              <w:rPr>
                <w:rFonts w:hint="default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  <w:tc>
          <w:tcPr>
            <w:tcW w:w="1952" w:type="dxa"/>
            <w:vAlign w:val="center"/>
          </w:tcPr>
          <w:p w14:paraId="02766790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25000t/a</w:t>
            </w:r>
          </w:p>
        </w:tc>
        <w:tc>
          <w:tcPr>
            <w:tcW w:w="1138" w:type="dxa"/>
            <w:vAlign w:val="center"/>
          </w:tcPr>
          <w:p w14:paraId="6B712FC3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  <w:tc>
          <w:tcPr>
            <w:tcW w:w="1030" w:type="dxa"/>
            <w:vAlign w:val="center"/>
          </w:tcPr>
          <w:p w14:paraId="2468B684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  <w:tc>
          <w:tcPr>
            <w:tcW w:w="1936" w:type="dxa"/>
            <w:vAlign w:val="center"/>
          </w:tcPr>
          <w:p w14:paraId="0ECFC2DC">
            <w:pPr>
              <w:jc w:val="center"/>
              <w:rPr>
                <w:rFonts w:hint="eastAsia" w:ascii="华文仿宋" w:hAnsi="华文仿宋" w:eastAsia="华文仿宋" w:cs="华文仿宋"/>
                <w:sz w:val="24"/>
                <w:szCs w:val="24"/>
                <w:lang w:val="en-US" w:eastAsia="zh-CN"/>
              </w:rPr>
            </w:pPr>
          </w:p>
        </w:tc>
      </w:tr>
    </w:tbl>
    <w:p w14:paraId="434E725B"/>
    <w:p w14:paraId="3680879F"/>
    <w:p w14:paraId="539BA6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2MmE5YTQ2YjU4MGE0MjRiM2U0MTFjOThlMDVhODIifQ=="/>
  </w:docVars>
  <w:rsids>
    <w:rsidRoot w:val="00000000"/>
    <w:rsid w:val="21EB5D4C"/>
    <w:rsid w:val="33C2321E"/>
    <w:rsid w:val="43356819"/>
    <w:rsid w:val="58CF5B0C"/>
    <w:rsid w:val="5BD52ED2"/>
    <w:rsid w:val="76E6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406</Words>
  <Characters>492</Characters>
  <Lines>0</Lines>
  <Paragraphs>0</Paragraphs>
  <TotalTime>13</TotalTime>
  <ScaleCrop>false</ScaleCrop>
  <LinksUpToDate>false</LinksUpToDate>
  <CharactersWithSpaces>501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2024-04-10T03:15:00Z</dcterms:created>
  <dc:creator>Administrator</dc:creator>
  <cp:lastModifiedBy>唐开钦</cp:lastModifiedBy>
  <dcterms:modified xsi:type="dcterms:W3CDTF">2025-12-01T08:04:23Z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BB4E37AEC1C54F0CACE6343ABE701C1C_13</vt:lpwstr>
  </property>
  <property fmtid="{D5CDD505-2E9C-101B-9397-08002B2CF9AE}" pid="4" name="KSOTemplateDocerSaveRecord">
    <vt:lpwstr>eyJoZGlkIjoiZDEzYmJlOWUwNmIwNGY1NjVlZWM3NDQzMWRiN2JlYTMiLCJ1c2VySWQiOiIxNDc5MTQ2MjY5In0=</vt:lpwstr>
  </property>
</Properties>
</file>